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76B" w:rsidRDefault="00B7476B">
      <w:pPr>
        <w:ind w:left="540" w:right="534"/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Звіт </w:t>
      </w:r>
      <w:r w:rsidR="002921FA">
        <w:rPr>
          <w:b/>
          <w:sz w:val="32"/>
          <w:szCs w:val="32"/>
          <w:lang w:val="uk-UA"/>
        </w:rPr>
        <w:t>Виконавчого органу</w:t>
      </w:r>
      <w:r>
        <w:rPr>
          <w:b/>
          <w:sz w:val="32"/>
          <w:szCs w:val="32"/>
          <w:lang w:val="uk-UA"/>
        </w:rPr>
        <w:t xml:space="preserve"> ПрАТ </w:t>
      </w:r>
      <w:r w:rsidR="00530F3F">
        <w:rPr>
          <w:b/>
          <w:sz w:val="32"/>
          <w:szCs w:val="32"/>
          <w:lang w:val="uk-UA"/>
        </w:rPr>
        <w:t>«</w:t>
      </w:r>
      <w:proofErr w:type="spellStart"/>
      <w:r>
        <w:rPr>
          <w:b/>
          <w:sz w:val="32"/>
          <w:szCs w:val="32"/>
          <w:lang w:val="uk-UA"/>
        </w:rPr>
        <w:t>УкрЕСКО</w:t>
      </w:r>
      <w:proofErr w:type="spellEnd"/>
      <w:r w:rsidR="00530F3F">
        <w:rPr>
          <w:b/>
          <w:sz w:val="32"/>
          <w:szCs w:val="32"/>
          <w:lang w:val="uk-UA"/>
        </w:rPr>
        <w:t>»</w:t>
      </w:r>
    </w:p>
    <w:p w:rsidR="00B7476B" w:rsidRDefault="00B7476B">
      <w:pPr>
        <w:ind w:left="540" w:right="534"/>
        <w:jc w:val="center"/>
        <w:rPr>
          <w:b/>
          <w:lang w:val="uk-UA"/>
        </w:rPr>
      </w:pPr>
    </w:p>
    <w:p w:rsidR="00B7476B" w:rsidRDefault="00B7476B">
      <w:pPr>
        <w:ind w:left="720" w:right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 фінансово-господарської діяльності </w:t>
      </w:r>
      <w:r w:rsidR="00530F3F" w:rsidRPr="00530F3F">
        <w:rPr>
          <w:b/>
          <w:sz w:val="28"/>
          <w:szCs w:val="28"/>
          <w:lang w:val="uk-UA"/>
        </w:rPr>
        <w:t>ПрАТ</w:t>
      </w:r>
      <w:r w:rsidR="00530F3F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УкрЕСКО</w:t>
      </w:r>
      <w:proofErr w:type="spellEnd"/>
      <w:r w:rsidR="00530F3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за </w:t>
      </w:r>
      <w:r w:rsidR="002921FA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  <w:lang w:val="uk-UA"/>
        </w:rPr>
        <w:t xml:space="preserve"> р</w:t>
      </w:r>
      <w:r w:rsidR="00CC0DF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</w:t>
      </w:r>
    </w:p>
    <w:p w:rsidR="00B7476B" w:rsidRPr="00CC0DF1" w:rsidRDefault="00B7476B">
      <w:pPr>
        <w:ind w:left="540" w:right="534"/>
        <w:jc w:val="center"/>
        <w:rPr>
          <w:b/>
          <w:lang w:val="uk-UA"/>
        </w:rPr>
      </w:pPr>
    </w:p>
    <w:p w:rsidR="000E522A" w:rsidRDefault="000E522A">
      <w:pPr>
        <w:ind w:left="540" w:right="534"/>
        <w:jc w:val="center"/>
        <w:rPr>
          <w:b/>
        </w:rPr>
      </w:pPr>
    </w:p>
    <w:p w:rsidR="005075F1" w:rsidRPr="00CC0DF1" w:rsidRDefault="005075F1">
      <w:pPr>
        <w:ind w:left="540" w:right="534"/>
        <w:jc w:val="center"/>
        <w:rPr>
          <w:b/>
        </w:rPr>
      </w:pPr>
    </w:p>
    <w:p w:rsidR="00B7476B" w:rsidRDefault="00B7476B">
      <w:pPr>
        <w:ind w:left="1080" w:right="1075"/>
        <w:rPr>
          <w:lang w:val="uk-UA"/>
        </w:rPr>
      </w:pPr>
    </w:p>
    <w:p w:rsidR="00B7476B" w:rsidRDefault="00B7476B">
      <w:pPr>
        <w:ind w:firstLine="900"/>
        <w:jc w:val="center"/>
        <w:rPr>
          <w:b/>
          <w:lang w:val="uk-UA"/>
        </w:rPr>
      </w:pPr>
    </w:p>
    <w:p w:rsidR="000F054E" w:rsidRPr="0065110C" w:rsidRDefault="000F054E">
      <w:pPr>
        <w:ind w:firstLine="900"/>
        <w:jc w:val="center"/>
        <w:rPr>
          <w:b/>
          <w:lang w:val="uk-UA"/>
        </w:rPr>
      </w:pPr>
      <w:bookmarkStart w:id="0" w:name="_GoBack"/>
      <w:bookmarkEnd w:id="0"/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Протягом звітного періоду Приватне акціонерне товариство „Українська енергозберігаюча сервісна компанія” (надалі ПрАТ „УкрЕСКО”) здійснювало свою діяльність у відповідності до закон</w:t>
      </w:r>
      <w:r w:rsidR="00CC0DF1">
        <w:rPr>
          <w:lang w:val="uk-UA"/>
        </w:rPr>
        <w:t>о</w:t>
      </w:r>
      <w:r>
        <w:rPr>
          <w:lang w:val="uk-UA"/>
        </w:rPr>
        <w:t>давства України, угод, укладених щодо ПрАТ “УкрЕСКО”, статуту товариства.</w:t>
      </w:r>
    </w:p>
    <w:p w:rsidR="00B7476B" w:rsidRPr="000E522A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pStyle w:val="31"/>
        <w:spacing w:before="120"/>
        <w:ind w:left="0" w:firstLine="900"/>
        <w:jc w:val="center"/>
      </w:pPr>
      <w:r>
        <w:rPr>
          <w:b/>
          <w:sz w:val="26"/>
          <w:szCs w:val="26"/>
          <w:u w:val="single"/>
        </w:rPr>
        <w:t xml:space="preserve">Підсумки фінансово-господарської діяльності </w:t>
      </w:r>
      <w:proofErr w:type="spellStart"/>
      <w:r>
        <w:rPr>
          <w:b/>
          <w:sz w:val="26"/>
          <w:szCs w:val="26"/>
          <w:u w:val="single"/>
        </w:rPr>
        <w:t>УкрЕСКО</w:t>
      </w:r>
      <w:proofErr w:type="spellEnd"/>
      <w:r>
        <w:rPr>
          <w:b/>
          <w:sz w:val="26"/>
          <w:szCs w:val="26"/>
          <w:u w:val="single"/>
        </w:rPr>
        <w:t xml:space="preserve"> за </w:t>
      </w:r>
      <w:r w:rsidR="002921FA">
        <w:rPr>
          <w:b/>
          <w:sz w:val="26"/>
          <w:szCs w:val="26"/>
          <w:u w:val="single"/>
        </w:rPr>
        <w:t>2019</w:t>
      </w:r>
      <w:r>
        <w:rPr>
          <w:b/>
          <w:sz w:val="26"/>
          <w:szCs w:val="26"/>
          <w:u w:val="single"/>
        </w:rPr>
        <w:t xml:space="preserve"> р</w:t>
      </w:r>
      <w:r w:rsidR="00D4038B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>к</w:t>
      </w:r>
    </w:p>
    <w:p w:rsidR="00B7476B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Приватне акціонерне товариство „Українська енергозберігаюча сервісна компанія” (надалі – ПрАТ „УкрЕСКО”). Розмір державних корпоративних прав складає 99,6586% статутного капіталу ПрАТ „УкрЕСКО” або 43 780 000 грн. Основн</w:t>
      </w:r>
      <w:r w:rsidR="00242128">
        <w:rPr>
          <w:lang w:val="uk-UA"/>
        </w:rPr>
        <w:t xml:space="preserve">і </w:t>
      </w:r>
      <w:r>
        <w:rPr>
          <w:lang w:val="uk-UA"/>
        </w:rPr>
        <w:t>вид</w:t>
      </w:r>
      <w:r w:rsidR="00242128">
        <w:rPr>
          <w:lang w:val="uk-UA"/>
        </w:rPr>
        <w:t>и</w:t>
      </w:r>
      <w:r>
        <w:rPr>
          <w:lang w:val="uk-UA"/>
        </w:rPr>
        <w:t xml:space="preserve"> діяльності підприємства – реалізація інвестиційних проектів з енергозбереження</w:t>
      </w:r>
      <w:r w:rsidR="00242128">
        <w:rPr>
          <w:lang w:val="uk-UA"/>
        </w:rPr>
        <w:t xml:space="preserve">, виконання </w:t>
      </w:r>
      <w:r w:rsidR="00242128" w:rsidRPr="00A56854">
        <w:rPr>
          <w:lang w:val="uk-UA"/>
        </w:rPr>
        <w:t>енергетичн</w:t>
      </w:r>
      <w:r w:rsidR="00242128">
        <w:rPr>
          <w:lang w:val="uk-UA"/>
        </w:rPr>
        <w:t>их</w:t>
      </w:r>
      <w:r w:rsidR="00242128" w:rsidRPr="00A56854">
        <w:rPr>
          <w:lang w:val="uk-UA"/>
        </w:rPr>
        <w:t xml:space="preserve"> аудит</w:t>
      </w:r>
      <w:r w:rsidR="00242128">
        <w:rPr>
          <w:lang w:val="uk-UA"/>
        </w:rPr>
        <w:t>ів</w:t>
      </w:r>
      <w:r w:rsidR="00242128" w:rsidRPr="00A56854">
        <w:rPr>
          <w:lang w:val="uk-UA"/>
        </w:rPr>
        <w:t xml:space="preserve"> та інженерних розробок до проектів з енергозбереження</w:t>
      </w:r>
      <w:r w:rsidR="00242128">
        <w:rPr>
          <w:lang w:val="uk-UA"/>
        </w:rPr>
        <w:t xml:space="preserve">, управління </w:t>
      </w:r>
      <w:r w:rsidR="00242128" w:rsidRPr="00A56854">
        <w:rPr>
          <w:lang w:val="uk-UA"/>
        </w:rPr>
        <w:t>проектів з енергозбереження.</w:t>
      </w:r>
      <w:r>
        <w:rPr>
          <w:lang w:val="uk-UA"/>
        </w:rPr>
        <w:t>.</w:t>
      </w:r>
    </w:p>
    <w:p w:rsidR="00B7476B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ПрАТ „</w:t>
      </w:r>
      <w:proofErr w:type="spellStart"/>
      <w:r>
        <w:rPr>
          <w:lang w:val="uk-UA"/>
        </w:rPr>
        <w:t>УкрЕСКО</w:t>
      </w:r>
      <w:proofErr w:type="spellEnd"/>
      <w:r>
        <w:rPr>
          <w:lang w:val="uk-UA"/>
        </w:rPr>
        <w:t xml:space="preserve">” за результатами фінансово-господарської діяльності за </w:t>
      </w:r>
      <w:r w:rsidR="002921FA">
        <w:rPr>
          <w:lang w:val="uk-UA"/>
        </w:rPr>
        <w:t>2019</w:t>
      </w:r>
      <w:r>
        <w:rPr>
          <w:lang w:val="uk-UA"/>
        </w:rPr>
        <w:t xml:space="preserve"> рік отримало чистий </w:t>
      </w:r>
      <w:r w:rsidR="00F330D2">
        <w:rPr>
          <w:lang w:val="uk-UA"/>
        </w:rPr>
        <w:t>прибуток</w:t>
      </w:r>
      <w:r>
        <w:rPr>
          <w:lang w:val="uk-UA"/>
        </w:rPr>
        <w:t xml:space="preserve"> у розмірі </w:t>
      </w:r>
      <w:r w:rsidR="00F330D2">
        <w:rPr>
          <w:lang w:val="uk-UA"/>
        </w:rPr>
        <w:t xml:space="preserve">8 277 </w:t>
      </w:r>
      <w:r>
        <w:rPr>
          <w:lang w:val="uk-UA"/>
        </w:rPr>
        <w:t>тис. грн.</w:t>
      </w:r>
      <w:r w:rsidR="00F330D2">
        <w:rPr>
          <w:lang w:val="uk-UA"/>
        </w:rPr>
        <w:t xml:space="preserve"> Прибуток отриманий за рахунок курсових різниць.</w:t>
      </w:r>
      <w:r>
        <w:rPr>
          <w:lang w:val="uk-UA"/>
        </w:rPr>
        <w:t xml:space="preserve"> Нарахування дивідендів на державну частку у статутному капіталі товариства не відбувалося у зв’язку з відсутністю прибутку</w:t>
      </w:r>
      <w:r w:rsidR="00F330D2">
        <w:rPr>
          <w:lang w:val="uk-UA"/>
        </w:rPr>
        <w:t xml:space="preserve"> за 2018 рік</w:t>
      </w:r>
      <w:r>
        <w:rPr>
          <w:lang w:val="uk-UA"/>
        </w:rPr>
        <w:t>.</w:t>
      </w:r>
    </w:p>
    <w:p w:rsidR="0065110C" w:rsidRDefault="0065110C">
      <w:pPr>
        <w:ind w:firstLine="900"/>
        <w:jc w:val="both"/>
        <w:rPr>
          <w:lang w:val="uk-UA"/>
        </w:rPr>
      </w:pPr>
    </w:p>
    <w:p w:rsidR="00242128" w:rsidRDefault="00242128" w:rsidP="00242128">
      <w:pPr>
        <w:ind w:firstLine="900"/>
        <w:jc w:val="both"/>
        <w:rPr>
          <w:lang w:val="uk-UA"/>
        </w:rPr>
      </w:pPr>
      <w:r w:rsidRPr="003D70A9">
        <w:rPr>
          <w:lang w:val="uk-UA"/>
        </w:rPr>
        <w:t xml:space="preserve">У </w:t>
      </w:r>
      <w:r>
        <w:rPr>
          <w:lang w:val="uk-UA"/>
        </w:rPr>
        <w:t xml:space="preserve">2019 році </w:t>
      </w:r>
      <w:r w:rsidRPr="00A001CB">
        <w:rPr>
          <w:lang w:val="uk-UA"/>
        </w:rPr>
        <w:t>ПрАТ „</w:t>
      </w:r>
      <w:proofErr w:type="spellStart"/>
      <w:r w:rsidRPr="00A001CB">
        <w:rPr>
          <w:lang w:val="uk-UA"/>
        </w:rPr>
        <w:t>УкрЕСКО</w:t>
      </w:r>
      <w:proofErr w:type="spellEnd"/>
      <w:r w:rsidRPr="00A001CB">
        <w:rPr>
          <w:lang w:val="uk-UA"/>
        </w:rPr>
        <w:t xml:space="preserve">” </w:t>
      </w:r>
      <w:r>
        <w:rPr>
          <w:lang w:val="uk-UA"/>
        </w:rPr>
        <w:t xml:space="preserve">отримало чистий дохід від </w:t>
      </w:r>
      <w:r w:rsidRPr="00A56854">
        <w:rPr>
          <w:lang w:val="uk-UA"/>
        </w:rPr>
        <w:t xml:space="preserve">надання послуг з </w:t>
      </w:r>
      <w:r>
        <w:rPr>
          <w:lang w:val="uk-UA"/>
        </w:rPr>
        <w:t xml:space="preserve">написання бізнес-плану по проекту «Будівництво промислової сонячної електростанції в с. </w:t>
      </w:r>
      <w:proofErr w:type="spellStart"/>
      <w:r>
        <w:rPr>
          <w:lang w:val="uk-UA"/>
        </w:rPr>
        <w:t>Сенча</w:t>
      </w:r>
      <w:proofErr w:type="spellEnd"/>
      <w:r>
        <w:rPr>
          <w:lang w:val="uk-UA"/>
        </w:rPr>
        <w:t xml:space="preserve"> Лохвицького району Полтавської області» у розмірі 50 тис. грн.</w:t>
      </w:r>
    </w:p>
    <w:p w:rsidR="00242128" w:rsidRDefault="00242128">
      <w:pPr>
        <w:ind w:firstLine="900"/>
        <w:jc w:val="both"/>
        <w:rPr>
          <w:lang w:val="uk-UA"/>
        </w:rPr>
      </w:pPr>
    </w:p>
    <w:p w:rsidR="0065110C" w:rsidRDefault="0065110C" w:rsidP="0065110C">
      <w:pPr>
        <w:ind w:firstLine="900"/>
        <w:jc w:val="both"/>
        <w:rPr>
          <w:lang w:val="uk-UA"/>
        </w:rPr>
      </w:pPr>
      <w:r>
        <w:rPr>
          <w:lang w:val="uk-UA"/>
        </w:rPr>
        <w:t>На фінансовий результат у звітному періоді вплинули:</w:t>
      </w:r>
    </w:p>
    <w:p w:rsidR="0065110C" w:rsidRPr="008F75F0" w:rsidRDefault="0065110C" w:rsidP="0065110C">
      <w:pPr>
        <w:ind w:firstLine="900"/>
        <w:jc w:val="both"/>
        <w:rPr>
          <w:lang w:val="uk-UA"/>
        </w:rPr>
      </w:pPr>
      <w:r w:rsidRPr="008F75F0">
        <w:rPr>
          <w:lang w:val="uk-UA"/>
        </w:rPr>
        <w:t xml:space="preserve">- відсутність власних обігових коштів, необхідних для реалізації енергозберігаючих проектів, у зв’язку з невиконанням Плану приватизації  ПрАТ „УкрЕСКО”, </w:t>
      </w:r>
    </w:p>
    <w:p w:rsidR="00372CA9" w:rsidRPr="008F75F0" w:rsidRDefault="00242128" w:rsidP="0065110C">
      <w:pPr>
        <w:ind w:firstLine="900"/>
        <w:jc w:val="both"/>
        <w:rPr>
          <w:lang w:val="uk-UA"/>
        </w:rPr>
      </w:pPr>
      <w:r w:rsidRPr="008F75F0">
        <w:rPr>
          <w:lang w:val="uk-UA"/>
        </w:rPr>
        <w:t xml:space="preserve">- підписання договору </w:t>
      </w:r>
      <w:proofErr w:type="spellStart"/>
      <w:r w:rsidRPr="008F75F0">
        <w:rPr>
          <w:lang w:val="uk-UA"/>
        </w:rPr>
        <w:t>Генпідряду</w:t>
      </w:r>
      <w:proofErr w:type="spellEnd"/>
      <w:r w:rsidRPr="008F75F0">
        <w:rPr>
          <w:lang w:val="uk-UA"/>
        </w:rPr>
        <w:t xml:space="preserve"> з Комунальним підприємством </w:t>
      </w:r>
      <w:proofErr w:type="spellStart"/>
      <w:r w:rsidRPr="008F75F0">
        <w:rPr>
          <w:lang w:val="uk-UA"/>
        </w:rPr>
        <w:t>Сенчанської</w:t>
      </w:r>
      <w:proofErr w:type="spellEnd"/>
      <w:r w:rsidRPr="008F75F0">
        <w:rPr>
          <w:lang w:val="uk-UA"/>
        </w:rPr>
        <w:t xml:space="preserve"> сільської ради «Сонячна енергія </w:t>
      </w:r>
      <w:proofErr w:type="spellStart"/>
      <w:r w:rsidRPr="008F75F0">
        <w:rPr>
          <w:lang w:val="uk-UA"/>
        </w:rPr>
        <w:t>Сенчі</w:t>
      </w:r>
      <w:proofErr w:type="spellEnd"/>
      <w:r w:rsidRPr="008F75F0">
        <w:rPr>
          <w:lang w:val="uk-UA"/>
        </w:rPr>
        <w:t>» перенесено на початок 2020 року у зв’язку з перенесенням строків проведення тендеру на 1 квартал 2020 рік,</w:t>
      </w:r>
    </w:p>
    <w:p w:rsidR="00242128" w:rsidRPr="008F75F0" w:rsidRDefault="00242128" w:rsidP="00242128">
      <w:pPr>
        <w:ind w:firstLine="900"/>
        <w:jc w:val="both"/>
        <w:rPr>
          <w:lang w:val="uk-UA"/>
        </w:rPr>
      </w:pPr>
      <w:r w:rsidRPr="008F75F0">
        <w:rPr>
          <w:lang w:val="uk-UA"/>
        </w:rPr>
        <w:t>- відмова ТОВ «</w:t>
      </w:r>
      <w:proofErr w:type="spellStart"/>
      <w:r w:rsidRPr="008F75F0">
        <w:rPr>
          <w:lang w:val="uk-UA"/>
        </w:rPr>
        <w:t>АвтоЕкспо</w:t>
      </w:r>
      <w:proofErr w:type="spellEnd"/>
      <w:r w:rsidRPr="008F75F0">
        <w:rPr>
          <w:lang w:val="uk-UA"/>
        </w:rPr>
        <w:t>» від реалізації проекту у зв’язку з відсутністю коштів.</w:t>
      </w:r>
    </w:p>
    <w:p w:rsidR="00242128" w:rsidRPr="008F75F0" w:rsidRDefault="00242128" w:rsidP="00242128">
      <w:pPr>
        <w:pStyle w:val="20"/>
        <w:spacing w:after="0" w:line="240" w:lineRule="auto"/>
        <w:ind w:left="0" w:right="-6"/>
        <w:jc w:val="both"/>
        <w:rPr>
          <w:lang w:val="uk-UA"/>
        </w:rPr>
      </w:pPr>
    </w:p>
    <w:p w:rsidR="00B7476B" w:rsidRPr="00242128" w:rsidRDefault="00B7476B">
      <w:pPr>
        <w:ind w:firstLine="900"/>
        <w:jc w:val="both"/>
        <w:rPr>
          <w:b/>
          <w:sz w:val="26"/>
          <w:szCs w:val="26"/>
          <w:lang w:val="uk-UA"/>
        </w:rPr>
      </w:pPr>
    </w:p>
    <w:p w:rsidR="000E522A" w:rsidRPr="00B84780" w:rsidRDefault="000E522A" w:rsidP="000E522A">
      <w:pPr>
        <w:pStyle w:val="31"/>
        <w:spacing w:before="120"/>
        <w:ind w:left="0" w:firstLine="900"/>
        <w:jc w:val="both"/>
        <w:rPr>
          <w:lang w:val="ru-RU"/>
        </w:rPr>
      </w:pPr>
      <w:r>
        <w:rPr>
          <w:b/>
          <w:sz w:val="26"/>
          <w:szCs w:val="26"/>
        </w:rPr>
        <w:t>Статутний капітал</w:t>
      </w:r>
    </w:p>
    <w:p w:rsidR="00B7476B" w:rsidRDefault="00B7476B">
      <w:pPr>
        <w:pStyle w:val="21"/>
        <w:spacing w:line="240" w:lineRule="auto"/>
        <w:ind w:firstLine="900"/>
        <w:jc w:val="both"/>
        <w:rPr>
          <w:lang w:val="uk-UA"/>
        </w:rPr>
      </w:pPr>
      <w:r>
        <w:rPr>
          <w:lang w:val="uk-UA"/>
        </w:rPr>
        <w:t xml:space="preserve">Станом на 31 грудня </w:t>
      </w:r>
      <w:r w:rsidR="002921FA">
        <w:rPr>
          <w:lang w:val="uk-UA"/>
        </w:rPr>
        <w:t>2019</w:t>
      </w:r>
      <w:r>
        <w:rPr>
          <w:lang w:val="uk-UA"/>
        </w:rPr>
        <w:t> року статутний капітал ПрАТ “УкрЕСКО” складав 43`930`000,00 (сорок три мільйони дев’ятсот тридцять тисяч) гривень, що документально підтверджено первинними бухгалтерськими документами. статутний капітал ділиться на 4`393 (чотири тисячі триста дев’яносто три) простих іменних акцій, кожна з яких має однакову номінальну вартість у 10`000,00 (десять тисяч) гривень.</w:t>
      </w:r>
    </w:p>
    <w:p w:rsidR="00B7476B" w:rsidRDefault="005075F1">
      <w:pPr>
        <w:pStyle w:val="210"/>
        <w:spacing w:line="240" w:lineRule="auto"/>
        <w:ind w:left="0" w:firstLine="900"/>
        <w:jc w:val="both"/>
      </w:pPr>
      <w:r>
        <w:rPr>
          <w:lang w:val="uk-UA"/>
        </w:rPr>
        <w:t>С</w:t>
      </w:r>
      <w:r w:rsidR="00B7476B">
        <w:rPr>
          <w:lang w:val="uk-UA"/>
        </w:rPr>
        <w:t>таном на 31.12.</w:t>
      </w:r>
      <w:r w:rsidR="002921FA">
        <w:rPr>
          <w:lang w:val="uk-UA"/>
        </w:rPr>
        <w:t>2019</w:t>
      </w:r>
      <w:r w:rsidR="00B7476B">
        <w:rPr>
          <w:lang w:val="uk-UA"/>
        </w:rPr>
        <w:t xml:space="preserve"> р. </w:t>
      </w:r>
      <w:r w:rsidR="008F75F0">
        <w:rPr>
          <w:lang w:val="uk-UA"/>
        </w:rPr>
        <w:t xml:space="preserve">акціонером з часткою </w:t>
      </w:r>
      <w:r w:rsidR="008F75F0">
        <w:rPr>
          <w:lang w:val="uk-UA"/>
        </w:rPr>
        <w:t>99,6586%</w:t>
      </w:r>
      <w:r w:rsidR="008F75F0">
        <w:rPr>
          <w:lang w:val="uk-UA"/>
        </w:rPr>
        <w:t xml:space="preserve"> була і залишається держава Україна в особі Фонду державного майна України.</w:t>
      </w:r>
    </w:p>
    <w:p w:rsidR="00B7476B" w:rsidRDefault="00B7476B">
      <w:pPr>
        <w:pStyle w:val="31"/>
        <w:spacing w:before="120"/>
        <w:ind w:left="0" w:firstLine="900"/>
        <w:jc w:val="both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Джерела фінансування діяльності</w:t>
      </w:r>
    </w:p>
    <w:p w:rsidR="00B7476B" w:rsidRDefault="00B7476B">
      <w:pPr>
        <w:pStyle w:val="31"/>
        <w:spacing w:after="0"/>
        <w:ind w:left="0" w:firstLine="900"/>
        <w:jc w:val="both"/>
        <w:rPr>
          <w:b/>
          <w:i/>
          <w:sz w:val="26"/>
          <w:szCs w:val="26"/>
        </w:rPr>
      </w:pPr>
      <w:r>
        <w:rPr>
          <w:sz w:val="24"/>
          <w:szCs w:val="24"/>
        </w:rPr>
        <w:t xml:space="preserve">У </w:t>
      </w:r>
      <w:r w:rsidR="002921FA">
        <w:rPr>
          <w:sz w:val="24"/>
          <w:szCs w:val="24"/>
        </w:rPr>
        <w:t>2019</w:t>
      </w:r>
      <w:r w:rsidR="00CA0680">
        <w:rPr>
          <w:sz w:val="24"/>
          <w:szCs w:val="24"/>
        </w:rPr>
        <w:t xml:space="preserve"> році</w:t>
      </w:r>
      <w:r>
        <w:rPr>
          <w:sz w:val="24"/>
          <w:szCs w:val="24"/>
        </w:rPr>
        <w:t xml:space="preserve"> фінансування ПрАТ “УкрЕСКО” відбувалося за рахунок власних коштів, що отримані в результаті господарської діяльності</w:t>
      </w:r>
      <w:r>
        <w:rPr>
          <w:sz w:val="24"/>
          <w:szCs w:val="24"/>
          <w:lang w:val="ru-RU"/>
        </w:rPr>
        <w:t>.</w:t>
      </w:r>
    </w:p>
    <w:p w:rsidR="00B07BE3" w:rsidRDefault="00B07BE3">
      <w:pPr>
        <w:ind w:firstLine="900"/>
        <w:jc w:val="both"/>
        <w:rPr>
          <w:lang w:val="uk-UA"/>
        </w:rPr>
      </w:pPr>
    </w:p>
    <w:p w:rsidR="00B7476B" w:rsidRPr="008F75F0" w:rsidRDefault="00B7476B">
      <w:pPr>
        <w:ind w:firstLine="900"/>
        <w:jc w:val="both"/>
        <w:rPr>
          <w:lang w:val="uk-UA"/>
        </w:rPr>
      </w:pPr>
      <w:r w:rsidRPr="008F75F0">
        <w:rPr>
          <w:lang w:val="uk-UA"/>
        </w:rPr>
        <w:t>На кінець звітного періоду ПрАТ „УкрЕСКО” мало прострочену заборгованість перед Державною казначейською службою України по сплаті основного боргу згідно Субкредитної угоди у розмірі 2 424,</w:t>
      </w:r>
      <w:r w:rsidR="008160F8" w:rsidRPr="008F75F0">
        <w:rPr>
          <w:lang w:val="uk-UA"/>
        </w:rPr>
        <w:t>5</w:t>
      </w:r>
      <w:r w:rsidRPr="008F75F0">
        <w:rPr>
          <w:lang w:val="uk-UA"/>
        </w:rPr>
        <w:t xml:space="preserve"> тис. доларів США, яку планувалось погасити за рахунок запланованого на кінець року продажу пакету акцій ПАТ «Черкасиобленерго», що належать ПрАТ «УкрЕСКО” на праві власності, у відповідності до Плану Приватизації ПрАТ «УкрЕСКО” та на виконання рішення Загальних зборів акціонерів ПрАТ «УкрЕСКО” про продаж пакету акцій ПАТ «Черкасиобленерго» згідно Протоколу загальних зборів акціонерів від 22-27 серпня 2013 року №25. </w:t>
      </w:r>
    </w:p>
    <w:p w:rsidR="00B84780" w:rsidRPr="008F75F0" w:rsidRDefault="00372CA9" w:rsidP="00B84780">
      <w:pPr>
        <w:ind w:firstLine="900"/>
        <w:jc w:val="both"/>
        <w:rPr>
          <w:lang w:val="uk-UA"/>
        </w:rPr>
      </w:pPr>
      <w:r w:rsidRPr="008F75F0">
        <w:rPr>
          <w:lang w:val="uk-UA"/>
        </w:rPr>
        <w:t>М</w:t>
      </w:r>
      <w:r w:rsidR="00C55221" w:rsidRPr="008F75F0">
        <w:rPr>
          <w:lang w:val="uk-UA"/>
        </w:rPr>
        <w:t xml:space="preserve">іж Міністерством фінансів України та ПрАТ «УкрЕСКО» </w:t>
      </w:r>
      <w:r w:rsidR="00B84780" w:rsidRPr="008F75F0">
        <w:rPr>
          <w:lang w:val="uk-UA"/>
        </w:rPr>
        <w:t xml:space="preserve">укладено Додаткову угоду до </w:t>
      </w:r>
      <w:proofErr w:type="spellStart"/>
      <w:r w:rsidR="00B84780" w:rsidRPr="008F75F0">
        <w:rPr>
          <w:lang w:val="uk-UA"/>
        </w:rPr>
        <w:t>Субкредитної</w:t>
      </w:r>
      <w:proofErr w:type="spellEnd"/>
      <w:r w:rsidR="00B84780" w:rsidRPr="008F75F0">
        <w:rPr>
          <w:lang w:val="uk-UA"/>
        </w:rPr>
        <w:t xml:space="preserve"> угоди №28000-04/77-1 від 21 жовтня 2005 року, за якою встановлено дату остаточного погашення </w:t>
      </w:r>
      <w:proofErr w:type="spellStart"/>
      <w:r w:rsidR="00B84780" w:rsidRPr="008F75F0">
        <w:rPr>
          <w:lang w:val="uk-UA"/>
        </w:rPr>
        <w:t>Субкредиту</w:t>
      </w:r>
      <w:proofErr w:type="spellEnd"/>
      <w:r w:rsidR="00B84780" w:rsidRPr="008F75F0">
        <w:rPr>
          <w:lang w:val="uk-UA"/>
        </w:rPr>
        <w:t xml:space="preserve"> 31 грудня </w:t>
      </w:r>
      <w:r w:rsidR="002921FA" w:rsidRPr="008F75F0">
        <w:rPr>
          <w:lang w:val="uk-UA"/>
        </w:rPr>
        <w:t>2019</w:t>
      </w:r>
      <w:r w:rsidR="00B84780" w:rsidRPr="008F75F0">
        <w:rPr>
          <w:lang w:val="uk-UA"/>
        </w:rPr>
        <w:t xml:space="preserve"> року.</w:t>
      </w:r>
    </w:p>
    <w:p w:rsidR="00B84780" w:rsidRPr="000E522A" w:rsidRDefault="00B84780">
      <w:pPr>
        <w:ind w:firstLine="900"/>
        <w:jc w:val="both"/>
        <w:rPr>
          <w:b/>
          <w:sz w:val="26"/>
          <w:szCs w:val="26"/>
          <w:lang w:val="uk-UA"/>
        </w:rPr>
      </w:pPr>
    </w:p>
    <w:p w:rsidR="00B7476B" w:rsidRDefault="00B7476B">
      <w:pPr>
        <w:pStyle w:val="31"/>
        <w:spacing w:before="120"/>
        <w:ind w:left="0" w:firstLine="900"/>
        <w:jc w:val="both"/>
        <w:rPr>
          <w:sz w:val="24"/>
          <w:szCs w:val="24"/>
        </w:rPr>
      </w:pPr>
      <w:r>
        <w:rPr>
          <w:b/>
          <w:sz w:val="26"/>
          <w:szCs w:val="26"/>
        </w:rPr>
        <w:t>Технічна допомога</w:t>
      </w:r>
    </w:p>
    <w:p w:rsidR="00B7476B" w:rsidRDefault="00B7476B">
      <w:pPr>
        <w:pStyle w:val="31"/>
        <w:spacing w:before="120"/>
        <w:ind w:left="0" w:firstLine="900"/>
        <w:jc w:val="both"/>
        <w:rPr>
          <w:b/>
          <w:sz w:val="26"/>
          <w:szCs w:val="26"/>
        </w:rPr>
      </w:pPr>
      <w:r>
        <w:rPr>
          <w:sz w:val="24"/>
          <w:szCs w:val="24"/>
        </w:rPr>
        <w:t>Технічна допомога товариству не надавалась.</w:t>
      </w:r>
    </w:p>
    <w:p w:rsidR="00B7476B" w:rsidRDefault="00B7476B">
      <w:pPr>
        <w:pStyle w:val="31"/>
        <w:spacing w:before="120"/>
        <w:ind w:left="0" w:firstLine="900"/>
        <w:jc w:val="both"/>
      </w:pPr>
      <w:r>
        <w:rPr>
          <w:b/>
          <w:sz w:val="26"/>
          <w:szCs w:val="26"/>
        </w:rPr>
        <w:t>Трудові відносини. Оплата праці</w:t>
      </w:r>
    </w:p>
    <w:p w:rsidR="001F28A3" w:rsidRDefault="00B7476B" w:rsidP="001F28A3">
      <w:pPr>
        <w:autoSpaceDE w:val="0"/>
        <w:ind w:firstLine="900"/>
        <w:jc w:val="both"/>
        <w:rPr>
          <w:lang w:val="uk-UA"/>
        </w:rPr>
      </w:pPr>
      <w:r>
        <w:rPr>
          <w:lang w:val="uk-UA"/>
        </w:rPr>
        <w:t>Організація праці у товаристві, оплата праці, надання соціальних пільг та гарантій здійснювались та здійснюються у відповідності до законів України</w:t>
      </w:r>
      <w:r w:rsidR="00AD2D95">
        <w:rPr>
          <w:lang w:val="uk-UA"/>
        </w:rPr>
        <w:t xml:space="preserve"> та</w:t>
      </w:r>
      <w:r>
        <w:rPr>
          <w:lang w:val="uk-UA"/>
        </w:rPr>
        <w:t xml:space="preserve"> Колективного договору № 375 від 30.06.2004р., що зареєстрований Шевченківською РДА.</w:t>
      </w:r>
      <w:r w:rsidR="001F28A3" w:rsidRPr="001F28A3">
        <w:rPr>
          <w:lang w:val="uk-UA"/>
        </w:rPr>
        <w:t xml:space="preserve"> </w:t>
      </w:r>
    </w:p>
    <w:p w:rsidR="00D4038B" w:rsidRDefault="00D4038B" w:rsidP="001F28A3">
      <w:pPr>
        <w:autoSpaceDE w:val="0"/>
        <w:ind w:firstLine="900"/>
        <w:jc w:val="both"/>
        <w:rPr>
          <w:lang w:val="uk-UA"/>
        </w:rPr>
      </w:pPr>
    </w:p>
    <w:p w:rsidR="001F28A3" w:rsidRPr="00640F09" w:rsidRDefault="001F28A3" w:rsidP="001F28A3">
      <w:pPr>
        <w:autoSpaceDE w:val="0"/>
        <w:ind w:firstLine="900"/>
        <w:jc w:val="both"/>
        <w:rPr>
          <w:lang w:val="uk-UA"/>
        </w:rPr>
      </w:pPr>
      <w:r w:rsidRPr="00640F09">
        <w:rPr>
          <w:lang w:val="uk-UA"/>
        </w:rPr>
        <w:t xml:space="preserve">У </w:t>
      </w:r>
      <w:r>
        <w:rPr>
          <w:lang w:val="uk-UA"/>
        </w:rPr>
        <w:t>звітному періоді</w:t>
      </w:r>
      <w:r w:rsidRPr="00640F09">
        <w:rPr>
          <w:lang w:val="uk-UA"/>
        </w:rPr>
        <w:t xml:space="preserve"> </w:t>
      </w:r>
      <w:r w:rsidR="002921FA">
        <w:rPr>
          <w:lang w:val="uk-UA"/>
        </w:rPr>
        <w:t>2019</w:t>
      </w:r>
      <w:r w:rsidRPr="00640F09">
        <w:rPr>
          <w:lang w:val="uk-UA"/>
        </w:rPr>
        <w:t xml:space="preserve"> року в ПрАТ „УкрЕСКО” працювало 3 особи. ПрАТ „УкрЕСКО” не збільшувало заробітну плату з 2012 року. </w:t>
      </w:r>
      <w:r>
        <w:rPr>
          <w:lang w:val="uk-UA"/>
        </w:rPr>
        <w:t xml:space="preserve">Починаючи з 01.07.2016 р., працівників переведено на неповний робочий тиждень. </w:t>
      </w:r>
      <w:r w:rsidRPr="00640F09">
        <w:rPr>
          <w:lang w:val="uk-UA"/>
        </w:rPr>
        <w:t>Індексація заробітної плати здійснювалась згідно чинного законодавства.</w:t>
      </w:r>
    </w:p>
    <w:p w:rsidR="00B7476B" w:rsidRDefault="00B7476B">
      <w:pPr>
        <w:autoSpaceDE w:val="0"/>
        <w:ind w:firstLine="900"/>
        <w:jc w:val="both"/>
        <w:rPr>
          <w:lang w:val="uk-UA"/>
        </w:rPr>
      </w:pPr>
    </w:p>
    <w:p w:rsidR="00B7476B" w:rsidRDefault="00B7476B">
      <w:pPr>
        <w:autoSpaceDE w:val="0"/>
        <w:ind w:firstLine="900"/>
        <w:jc w:val="both"/>
        <w:rPr>
          <w:lang w:val="uk-UA"/>
        </w:rPr>
      </w:pPr>
      <w:r>
        <w:rPr>
          <w:lang w:val="uk-UA"/>
        </w:rPr>
        <w:t>Матеріальна допомога працівникам ПрАТ “</w:t>
      </w:r>
      <w:proofErr w:type="spellStart"/>
      <w:r>
        <w:rPr>
          <w:lang w:val="uk-UA"/>
        </w:rPr>
        <w:t>УкрЕСКО</w:t>
      </w:r>
      <w:proofErr w:type="spellEnd"/>
      <w:r>
        <w:rPr>
          <w:lang w:val="uk-UA"/>
        </w:rPr>
        <w:t>” не надавалась</w:t>
      </w:r>
      <w:r w:rsidR="00372CA9">
        <w:rPr>
          <w:lang w:val="uk-UA"/>
        </w:rPr>
        <w:t>, премії не виплачувалися</w:t>
      </w:r>
      <w:r>
        <w:rPr>
          <w:lang w:val="uk-UA"/>
        </w:rPr>
        <w:t>. Матеріальними пільгами соціального характеру (путівки, лікування, тощо) працівники ПрАТ “УкрЕСКО” не користувалися.</w:t>
      </w:r>
    </w:p>
    <w:p w:rsidR="00B7476B" w:rsidRDefault="00B7476B">
      <w:pPr>
        <w:ind w:left="-720" w:firstLine="720"/>
        <w:jc w:val="both"/>
        <w:rPr>
          <w:lang w:val="uk-UA"/>
        </w:rPr>
      </w:pPr>
    </w:p>
    <w:p w:rsidR="00B7476B" w:rsidRDefault="00B7476B">
      <w:pPr>
        <w:keepNext/>
        <w:spacing w:before="240" w:after="240"/>
        <w:ind w:firstLine="900"/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lastRenderedPageBreak/>
        <w:t>Виконання фінансового плану ПрАТ „</w:t>
      </w:r>
      <w:proofErr w:type="spellStart"/>
      <w:r>
        <w:rPr>
          <w:b/>
          <w:sz w:val="26"/>
          <w:szCs w:val="26"/>
          <w:lang w:val="uk-UA"/>
        </w:rPr>
        <w:t>УкрЕСКО</w:t>
      </w:r>
      <w:proofErr w:type="spellEnd"/>
      <w:r>
        <w:rPr>
          <w:b/>
          <w:sz w:val="26"/>
          <w:szCs w:val="26"/>
          <w:lang w:val="uk-UA"/>
        </w:rPr>
        <w:t xml:space="preserve">” у </w:t>
      </w:r>
      <w:r w:rsidR="002921FA">
        <w:rPr>
          <w:b/>
          <w:sz w:val="26"/>
          <w:szCs w:val="26"/>
          <w:lang w:val="uk-UA"/>
        </w:rPr>
        <w:t>2019</w:t>
      </w:r>
      <w:r w:rsidR="00D4038B">
        <w:rPr>
          <w:b/>
          <w:sz w:val="26"/>
          <w:szCs w:val="26"/>
          <w:lang w:val="uk-UA"/>
        </w:rPr>
        <w:t xml:space="preserve"> році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lang w:val="uk-UA"/>
        </w:rPr>
        <w:t xml:space="preserve">Дохід ПрАТ „УкрЕСКО”, в основному, формується за рахунок реалізації інвестиційних проектів та процентів по товарному кредиту, надання послуг з енергоаудиту. 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>Дохід від реалізації проектів з енергозбереження виникає після передачі  побудованого та введеного в експлуатацію об’єкта та триває протягом строку товарного кредиту, який визначається здебільшого терміном окупності.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>Відповідно, дата виникнення доходу ПрАТ „УкрЕСКО” визначається строком завершення будівництва та вводу в експлуатацію, який на практиці для проектів ПрАТ „УкрЕСКО” становить від 6 до 24 місяців.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>Додатково, ПрАТ „УкрЕСКО” отримує інший операційний дохід у вигляд</w:t>
      </w:r>
      <w:r w:rsidR="008D4E44" w:rsidRPr="008F75F0">
        <w:rPr>
          <w:shd w:val="clear" w:color="auto" w:fill="FFFFFF"/>
          <w:lang w:val="uk-UA"/>
        </w:rPr>
        <w:t>і доходу від курсових різниць</w:t>
      </w:r>
      <w:r w:rsidR="00AD2D95" w:rsidRPr="008F75F0">
        <w:rPr>
          <w:shd w:val="clear" w:color="auto" w:fill="FFFFFF"/>
          <w:lang w:val="uk-UA"/>
        </w:rPr>
        <w:t xml:space="preserve"> та інші</w:t>
      </w:r>
      <w:r w:rsidRPr="008F75F0">
        <w:rPr>
          <w:shd w:val="clear" w:color="auto" w:fill="FFFFFF"/>
          <w:lang w:val="uk-UA"/>
        </w:rPr>
        <w:t>.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 xml:space="preserve">Ціна реалізації інвестиційного проекту складається із витрат ПрАТ „УкрЕСКО” на закупівлю обладнання та робіт по встановленню та монтажу обладнання, а також витрат на супутні роботи, послуги, на сплату мита при розмитненні обладнання. До ціни реалізації інвестиційного проекту включається також вартість послуг ПрАТ „УкрЕСКО” в розмірі від 1% від вартості проекту. </w:t>
      </w:r>
    </w:p>
    <w:p w:rsidR="00B7476B" w:rsidRPr="008F75F0" w:rsidRDefault="00B7476B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>Нарахування процентів по товарному кредиту здійснюється щомісячно відповідно до графіків повернення основного боргу та процентів</w:t>
      </w:r>
      <w:r w:rsidR="0081205F" w:rsidRPr="008F75F0">
        <w:rPr>
          <w:shd w:val="clear" w:color="auto" w:fill="FFFFFF"/>
          <w:lang w:val="uk-UA"/>
        </w:rPr>
        <w:t>.</w:t>
      </w:r>
    </w:p>
    <w:p w:rsidR="003303B2" w:rsidRPr="008F75F0" w:rsidRDefault="00530F3F" w:rsidP="003303B2">
      <w:pPr>
        <w:ind w:firstLine="708"/>
        <w:jc w:val="both"/>
        <w:rPr>
          <w:shd w:val="clear" w:color="auto" w:fill="FFFFFF"/>
          <w:lang w:val="uk-UA"/>
        </w:rPr>
      </w:pPr>
      <w:r w:rsidRPr="008F75F0">
        <w:rPr>
          <w:shd w:val="clear" w:color="auto" w:fill="FFFFFF"/>
          <w:lang w:val="uk-UA"/>
        </w:rPr>
        <w:t xml:space="preserve">У зв’язку з відсутністю власних обігових коштів </w:t>
      </w:r>
      <w:r w:rsidR="003303B2" w:rsidRPr="008F75F0">
        <w:rPr>
          <w:shd w:val="clear" w:color="auto" w:fill="FFFFFF"/>
          <w:lang w:val="uk-UA"/>
        </w:rPr>
        <w:t>ПрАТ „</w:t>
      </w:r>
      <w:proofErr w:type="spellStart"/>
      <w:r w:rsidR="003303B2" w:rsidRPr="008F75F0">
        <w:rPr>
          <w:shd w:val="clear" w:color="auto" w:fill="FFFFFF"/>
          <w:lang w:val="uk-UA"/>
        </w:rPr>
        <w:t>УкрЕСКО</w:t>
      </w:r>
      <w:proofErr w:type="spellEnd"/>
      <w:r w:rsidR="003303B2" w:rsidRPr="008F75F0">
        <w:rPr>
          <w:shd w:val="clear" w:color="auto" w:fill="FFFFFF"/>
          <w:lang w:val="uk-UA"/>
        </w:rPr>
        <w:t>” не планувало отримання доходу від реалізації проектів з енергозбереження</w:t>
      </w:r>
      <w:r w:rsidRPr="008F75F0">
        <w:rPr>
          <w:shd w:val="clear" w:color="auto" w:fill="FFFFFF"/>
          <w:lang w:val="uk-UA"/>
        </w:rPr>
        <w:t xml:space="preserve"> на 2019 рік.</w:t>
      </w:r>
      <w:r w:rsidR="003303B2" w:rsidRPr="008F75F0">
        <w:rPr>
          <w:shd w:val="clear" w:color="auto" w:fill="FFFFFF"/>
          <w:lang w:val="uk-UA"/>
        </w:rPr>
        <w:t xml:space="preserve"> </w:t>
      </w:r>
    </w:p>
    <w:p w:rsidR="00530F3F" w:rsidRPr="008F75F0" w:rsidRDefault="00530F3F" w:rsidP="003303B2">
      <w:pPr>
        <w:ind w:firstLine="708"/>
        <w:jc w:val="both"/>
        <w:rPr>
          <w:shd w:val="clear" w:color="auto" w:fill="FFFFFF"/>
          <w:lang w:val="uk-UA"/>
        </w:rPr>
      </w:pPr>
    </w:p>
    <w:p w:rsidR="003303B2" w:rsidRPr="003303B2" w:rsidRDefault="003303B2" w:rsidP="003303B2">
      <w:pPr>
        <w:ind w:firstLine="708"/>
        <w:jc w:val="both"/>
        <w:rPr>
          <w:shd w:val="clear" w:color="auto" w:fill="FFFFFF"/>
          <w:lang w:val="uk-UA"/>
        </w:rPr>
      </w:pPr>
      <w:r w:rsidRPr="003303B2">
        <w:rPr>
          <w:shd w:val="clear" w:color="auto" w:fill="FFFFFF"/>
          <w:lang w:val="uk-UA"/>
        </w:rPr>
        <w:t>ПрАТ „</w:t>
      </w:r>
      <w:proofErr w:type="spellStart"/>
      <w:r w:rsidRPr="003303B2">
        <w:rPr>
          <w:shd w:val="clear" w:color="auto" w:fill="FFFFFF"/>
          <w:lang w:val="uk-UA"/>
        </w:rPr>
        <w:t>УкрЕСКО</w:t>
      </w:r>
      <w:proofErr w:type="spellEnd"/>
      <w:r w:rsidRPr="003303B2">
        <w:rPr>
          <w:shd w:val="clear" w:color="auto" w:fill="FFFFFF"/>
          <w:lang w:val="uk-UA"/>
        </w:rPr>
        <w:t xml:space="preserve">” планувало отримання доходу від надання послуг з написання бізнес-плану по проекту «Будівництво промислової сонячної електростанції в с. </w:t>
      </w:r>
      <w:proofErr w:type="spellStart"/>
      <w:r w:rsidRPr="003303B2">
        <w:rPr>
          <w:shd w:val="clear" w:color="auto" w:fill="FFFFFF"/>
          <w:lang w:val="uk-UA"/>
        </w:rPr>
        <w:t>Сенча</w:t>
      </w:r>
      <w:proofErr w:type="spellEnd"/>
      <w:r w:rsidRPr="003303B2">
        <w:rPr>
          <w:shd w:val="clear" w:color="auto" w:fill="FFFFFF"/>
          <w:lang w:val="uk-UA"/>
        </w:rPr>
        <w:t xml:space="preserve"> Лохвицького району Полтавської області» та отримання доходу від управління проектом, в тому числі виконання робіт (надання послуг), згідно Договору на управління проектом, Договору </w:t>
      </w:r>
      <w:proofErr w:type="spellStart"/>
      <w:r w:rsidRPr="003303B2">
        <w:rPr>
          <w:shd w:val="clear" w:color="auto" w:fill="FFFFFF"/>
          <w:lang w:val="uk-UA"/>
        </w:rPr>
        <w:t>Генпідряду</w:t>
      </w:r>
      <w:proofErr w:type="spellEnd"/>
      <w:r w:rsidRPr="003303B2">
        <w:rPr>
          <w:shd w:val="clear" w:color="auto" w:fill="FFFFFF"/>
          <w:lang w:val="uk-UA"/>
        </w:rPr>
        <w:t xml:space="preserve">, тощо (підписання Договору планувалося у 3 кварталі 2019 року з замовником будівництва сонячної СЕС у с. </w:t>
      </w:r>
      <w:proofErr w:type="spellStart"/>
      <w:r w:rsidRPr="003303B2">
        <w:rPr>
          <w:shd w:val="clear" w:color="auto" w:fill="FFFFFF"/>
          <w:lang w:val="uk-UA"/>
        </w:rPr>
        <w:t>Сенча</w:t>
      </w:r>
      <w:proofErr w:type="spellEnd"/>
      <w:r w:rsidRPr="003303B2">
        <w:rPr>
          <w:shd w:val="clear" w:color="auto" w:fill="FFFFFF"/>
          <w:lang w:val="uk-UA"/>
        </w:rPr>
        <w:t xml:space="preserve"> Комунальним підприємством </w:t>
      </w:r>
      <w:proofErr w:type="spellStart"/>
      <w:r w:rsidRPr="003303B2">
        <w:rPr>
          <w:shd w:val="clear" w:color="auto" w:fill="FFFFFF"/>
          <w:lang w:val="uk-UA"/>
        </w:rPr>
        <w:t>Сенчанської</w:t>
      </w:r>
      <w:proofErr w:type="spellEnd"/>
      <w:r w:rsidRPr="003303B2">
        <w:rPr>
          <w:shd w:val="clear" w:color="auto" w:fill="FFFFFF"/>
          <w:lang w:val="uk-UA"/>
        </w:rPr>
        <w:t xml:space="preserve"> сільської ради «Сонячна енергія </w:t>
      </w:r>
      <w:proofErr w:type="spellStart"/>
      <w:r w:rsidRPr="003303B2">
        <w:rPr>
          <w:shd w:val="clear" w:color="auto" w:fill="FFFFFF"/>
          <w:lang w:val="uk-UA"/>
        </w:rPr>
        <w:t>Сенчі</w:t>
      </w:r>
      <w:proofErr w:type="spellEnd"/>
      <w:r w:rsidRPr="003303B2">
        <w:rPr>
          <w:shd w:val="clear" w:color="auto" w:fill="FFFFFF"/>
          <w:lang w:val="uk-UA"/>
        </w:rPr>
        <w:t>»). Планувалося також отримання доходу від управління проектом по іншому проекту «Будівництво промислової сонячної електростанції на дахах споруд та будівель ТОВ «</w:t>
      </w:r>
      <w:proofErr w:type="spellStart"/>
      <w:r w:rsidRPr="003303B2">
        <w:rPr>
          <w:shd w:val="clear" w:color="auto" w:fill="FFFFFF"/>
          <w:lang w:val="uk-UA"/>
        </w:rPr>
        <w:t>АвтоЕкспо</w:t>
      </w:r>
      <w:proofErr w:type="spellEnd"/>
      <w:r w:rsidRPr="003303B2">
        <w:rPr>
          <w:shd w:val="clear" w:color="auto" w:fill="FFFFFF"/>
          <w:lang w:val="uk-UA"/>
        </w:rPr>
        <w:t>» потужністю 700 кВт». Запланований загальний обсяг доходу на рівні 1 550 тис. грн.</w:t>
      </w:r>
    </w:p>
    <w:p w:rsidR="003303B2" w:rsidRPr="003303B2" w:rsidRDefault="003303B2" w:rsidP="003303B2">
      <w:pPr>
        <w:ind w:firstLine="708"/>
        <w:jc w:val="both"/>
        <w:rPr>
          <w:shd w:val="clear" w:color="auto" w:fill="FFFFFF"/>
          <w:lang w:val="uk-UA"/>
        </w:rPr>
      </w:pPr>
      <w:r w:rsidRPr="003303B2">
        <w:rPr>
          <w:shd w:val="clear" w:color="auto" w:fill="FFFFFF"/>
          <w:lang w:val="uk-UA"/>
        </w:rPr>
        <w:t>У звітному періоді ПрАТ „</w:t>
      </w:r>
      <w:proofErr w:type="spellStart"/>
      <w:r w:rsidRPr="003303B2">
        <w:rPr>
          <w:shd w:val="clear" w:color="auto" w:fill="FFFFFF"/>
          <w:lang w:val="uk-UA"/>
        </w:rPr>
        <w:t>УкрЕСКО</w:t>
      </w:r>
      <w:proofErr w:type="spellEnd"/>
      <w:r w:rsidRPr="003303B2">
        <w:rPr>
          <w:shd w:val="clear" w:color="auto" w:fill="FFFFFF"/>
          <w:lang w:val="uk-UA"/>
        </w:rPr>
        <w:t xml:space="preserve">” отримало чистий дохід від надання послуг з написання бізнес-плану по проекту «Будівництво промислової сонячної електростанції в с. </w:t>
      </w:r>
      <w:proofErr w:type="spellStart"/>
      <w:r w:rsidRPr="003303B2">
        <w:rPr>
          <w:shd w:val="clear" w:color="auto" w:fill="FFFFFF"/>
          <w:lang w:val="uk-UA"/>
        </w:rPr>
        <w:t>Сенча</w:t>
      </w:r>
      <w:proofErr w:type="spellEnd"/>
      <w:r w:rsidRPr="003303B2">
        <w:rPr>
          <w:shd w:val="clear" w:color="auto" w:fill="FFFFFF"/>
          <w:lang w:val="uk-UA"/>
        </w:rPr>
        <w:t xml:space="preserve"> Лохвицького району Полтавської області» у розмірі 50 тис. грн.</w:t>
      </w:r>
    </w:p>
    <w:p w:rsidR="003303B2" w:rsidRPr="003303B2" w:rsidRDefault="003303B2" w:rsidP="003303B2">
      <w:pPr>
        <w:ind w:firstLine="708"/>
        <w:jc w:val="both"/>
        <w:rPr>
          <w:shd w:val="clear" w:color="auto" w:fill="FFFFFF"/>
          <w:lang w:val="uk-UA"/>
        </w:rPr>
      </w:pPr>
      <w:r w:rsidRPr="003303B2">
        <w:rPr>
          <w:shd w:val="clear" w:color="auto" w:fill="FFFFFF"/>
          <w:lang w:val="uk-UA"/>
        </w:rPr>
        <w:t xml:space="preserve">В 2019 році не було укладено запланованого договору з Комунальним підприємством </w:t>
      </w:r>
      <w:proofErr w:type="spellStart"/>
      <w:r w:rsidRPr="003303B2">
        <w:rPr>
          <w:shd w:val="clear" w:color="auto" w:fill="FFFFFF"/>
          <w:lang w:val="uk-UA"/>
        </w:rPr>
        <w:t>Сенчанської</w:t>
      </w:r>
      <w:proofErr w:type="spellEnd"/>
      <w:r w:rsidRPr="003303B2">
        <w:rPr>
          <w:shd w:val="clear" w:color="auto" w:fill="FFFFFF"/>
          <w:lang w:val="uk-UA"/>
        </w:rPr>
        <w:t xml:space="preserve"> сільської ради «Сонячна енергія </w:t>
      </w:r>
      <w:proofErr w:type="spellStart"/>
      <w:r w:rsidRPr="003303B2">
        <w:rPr>
          <w:shd w:val="clear" w:color="auto" w:fill="FFFFFF"/>
          <w:lang w:val="uk-UA"/>
        </w:rPr>
        <w:t>Сенчі</w:t>
      </w:r>
      <w:proofErr w:type="spellEnd"/>
      <w:r w:rsidRPr="003303B2">
        <w:rPr>
          <w:shd w:val="clear" w:color="auto" w:fill="FFFFFF"/>
          <w:lang w:val="uk-UA"/>
        </w:rPr>
        <w:t>» у зв’язку з перенесенням строків проведення тендеру на 1 квартал 2020 рік.</w:t>
      </w:r>
    </w:p>
    <w:p w:rsidR="003303B2" w:rsidRPr="003303B2" w:rsidRDefault="003303B2" w:rsidP="003303B2">
      <w:pPr>
        <w:ind w:firstLine="708"/>
        <w:jc w:val="both"/>
        <w:rPr>
          <w:shd w:val="clear" w:color="auto" w:fill="FFFFFF"/>
          <w:lang w:val="uk-UA"/>
        </w:rPr>
      </w:pPr>
      <w:r w:rsidRPr="003303B2">
        <w:rPr>
          <w:shd w:val="clear" w:color="auto" w:fill="FFFFFF"/>
          <w:lang w:val="uk-UA"/>
        </w:rPr>
        <w:t>ТОВ «</w:t>
      </w:r>
      <w:proofErr w:type="spellStart"/>
      <w:r w:rsidRPr="003303B2">
        <w:rPr>
          <w:shd w:val="clear" w:color="auto" w:fill="FFFFFF"/>
          <w:lang w:val="uk-UA"/>
        </w:rPr>
        <w:t>АвтоЕкспо</w:t>
      </w:r>
      <w:proofErr w:type="spellEnd"/>
      <w:r w:rsidRPr="003303B2">
        <w:rPr>
          <w:shd w:val="clear" w:color="auto" w:fill="FFFFFF"/>
          <w:lang w:val="uk-UA"/>
        </w:rPr>
        <w:t>» відмовилося від реалізації проекту у зв’язку з відсутністю коштів.</w:t>
      </w:r>
    </w:p>
    <w:p w:rsidR="003303B2" w:rsidRDefault="003303B2" w:rsidP="00D44621">
      <w:pPr>
        <w:ind w:firstLine="708"/>
        <w:jc w:val="both"/>
        <w:rPr>
          <w:lang w:val="uk-UA"/>
        </w:rPr>
      </w:pP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>Інформація щодо особливостей формування витратної частини фінансового плану</w:t>
      </w:r>
      <w:r w:rsidR="00103A26">
        <w:rPr>
          <w:lang w:val="uk-UA"/>
        </w:rPr>
        <w:t>.</w:t>
      </w:r>
    </w:p>
    <w:p w:rsidR="00B7476B" w:rsidRDefault="003303B2">
      <w:pPr>
        <w:ind w:firstLine="708"/>
        <w:jc w:val="both"/>
        <w:rPr>
          <w:lang w:val="uk-UA"/>
        </w:rPr>
      </w:pPr>
      <w:r w:rsidRPr="00113B06">
        <w:rPr>
          <w:lang w:val="uk-UA"/>
        </w:rPr>
        <w:t>За 2019 рік не здійснено витрат, прямо пов'язаних з собівартістю.</w:t>
      </w:r>
    </w:p>
    <w:p w:rsidR="00B7476B" w:rsidRDefault="00D44621">
      <w:pPr>
        <w:ind w:firstLine="708"/>
        <w:jc w:val="both"/>
        <w:rPr>
          <w:lang w:val="uk-UA"/>
        </w:rPr>
      </w:pPr>
      <w:r w:rsidRPr="00640F09">
        <w:rPr>
          <w:lang w:val="uk-UA"/>
        </w:rPr>
        <w:t xml:space="preserve">Витрати на оплату праці здійснюються згідно затвердженого штатного розпису ПрАТ „УкрЕСКО” та згідно Колективного договору зареєстрованого в Шевченківський РДА №375 від 30.06.2004 року. У </w:t>
      </w:r>
      <w:r>
        <w:rPr>
          <w:lang w:val="uk-UA"/>
        </w:rPr>
        <w:t>звітному періоді</w:t>
      </w:r>
      <w:r w:rsidRPr="00640F09">
        <w:rPr>
          <w:lang w:val="uk-UA"/>
        </w:rPr>
        <w:t xml:space="preserve"> </w:t>
      </w:r>
      <w:r w:rsidR="002921FA">
        <w:rPr>
          <w:lang w:val="uk-UA"/>
        </w:rPr>
        <w:t>2019</w:t>
      </w:r>
      <w:r w:rsidRPr="00640F09">
        <w:rPr>
          <w:lang w:val="uk-UA"/>
        </w:rPr>
        <w:t xml:space="preserve"> року в ПрАТ „УкрЕСКО” працювало 3 особи. ПрАТ „УкрЕСКО” не збільшувало заробітну плату з 2012 року. </w:t>
      </w:r>
      <w:r>
        <w:rPr>
          <w:lang w:val="uk-UA"/>
        </w:rPr>
        <w:t xml:space="preserve">Починаючи з 01.07.2016 р., працівників переведено на неповний робочий тиждень. </w:t>
      </w:r>
      <w:r w:rsidRPr="00640F09">
        <w:rPr>
          <w:lang w:val="uk-UA"/>
        </w:rPr>
        <w:t>Індексація заробітної плати здійснювалась згідно чинного законодавства.</w:t>
      </w: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 xml:space="preserve">Адміністративні витрати ПрАТ „УкрЕСКО” складаються, в основному з витрат на заробітну плату та нарахувань на фонд оплати праці. Інші статті витрат: витрати на оренду приміщення, на службові відрядження, на зв'язок, амортизація основних засобів, організаційно-технічні послуги, витрати на охорону праці, на офісні потреби, послуги банків, </w:t>
      </w:r>
      <w:r>
        <w:rPr>
          <w:lang w:val="uk-UA"/>
        </w:rPr>
        <w:lastRenderedPageBreak/>
        <w:t>послуги депозитарію, передплатні видання, витрати на аудиторські послуги (згідно чинного законодавства) тощо.</w:t>
      </w:r>
    </w:p>
    <w:p w:rsidR="004F4402" w:rsidRDefault="004F4402" w:rsidP="004F440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чинного законодавства у звітному періоді нараховано забезпечення виплат відпусток за січень-грудень </w:t>
      </w:r>
      <w:r w:rsidR="002921FA">
        <w:rPr>
          <w:lang w:val="uk-UA"/>
        </w:rPr>
        <w:t>2019</w:t>
      </w:r>
      <w:r>
        <w:rPr>
          <w:lang w:val="uk-UA"/>
        </w:rPr>
        <w:t xml:space="preserve"> року.</w:t>
      </w:r>
    </w:p>
    <w:p w:rsidR="004F4402" w:rsidRDefault="004F4402" w:rsidP="004F4402">
      <w:pPr>
        <w:ind w:firstLine="708"/>
        <w:jc w:val="both"/>
        <w:rPr>
          <w:lang w:val="uk-UA"/>
        </w:rPr>
      </w:pPr>
      <w:r>
        <w:rPr>
          <w:lang w:val="uk-UA"/>
        </w:rPr>
        <w:t>В звітному періоді адмін</w:t>
      </w:r>
      <w:r w:rsidR="00F330D2">
        <w:rPr>
          <w:lang w:val="uk-UA"/>
        </w:rPr>
        <w:t>істративні витрати не перевищені в порівнянні з запланованими</w:t>
      </w:r>
      <w:r>
        <w:rPr>
          <w:lang w:val="uk-UA"/>
        </w:rPr>
        <w:t>.</w:t>
      </w:r>
    </w:p>
    <w:p w:rsidR="00B7476B" w:rsidRDefault="00B7476B">
      <w:pPr>
        <w:pStyle w:val="210"/>
        <w:spacing w:after="0" w:line="240" w:lineRule="auto"/>
        <w:ind w:left="539" w:right="-6"/>
        <w:jc w:val="both"/>
        <w:rPr>
          <w:lang w:val="uk-UA"/>
        </w:rPr>
      </w:pP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>У звітному періоді витрати на збут відсутні.</w:t>
      </w:r>
    </w:p>
    <w:p w:rsidR="003303B2" w:rsidRDefault="003303B2" w:rsidP="003303B2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фінансовий результат у звітному періоді, додатково, вплинуло нарахування дисконту в результаті дисконтування довгострокової дебіторської щодо визначення її теперішньої вартості згідно внесення змін </w:t>
      </w:r>
      <w:r w:rsidRPr="00BC45D2">
        <w:rPr>
          <w:lang w:val="uk-UA"/>
        </w:rPr>
        <w:t>до</w:t>
      </w:r>
      <w:r>
        <w:rPr>
          <w:lang w:val="uk-UA"/>
        </w:rPr>
        <w:t xml:space="preserve"> </w:t>
      </w:r>
      <w:hyperlink r:id="rId8" w:tgtFrame="_blank" w:history="1">
        <w:r w:rsidRPr="00BC45D2">
          <w:rPr>
            <w:lang w:val="uk-UA"/>
          </w:rPr>
          <w:t>П(С)БО 10 «Дебіторська заборгованість</w:t>
        </w:r>
      </w:hyperlink>
      <w:r w:rsidRPr="00BC45D2">
        <w:rPr>
          <w:lang w:val="uk-UA"/>
        </w:rPr>
        <w:t>»</w:t>
      </w:r>
      <w:r>
        <w:rPr>
          <w:lang w:val="uk-UA"/>
        </w:rPr>
        <w:t xml:space="preserve"> </w:t>
      </w:r>
      <w:r w:rsidRPr="00BC45D2">
        <w:rPr>
          <w:lang w:val="uk-UA"/>
        </w:rPr>
        <w:t>і </w:t>
      </w:r>
      <w:r>
        <w:rPr>
          <w:lang w:val="uk-UA"/>
        </w:rPr>
        <w:t xml:space="preserve"> </w:t>
      </w:r>
      <w:hyperlink r:id="rId9" w:tgtFrame="_blank" w:history="1">
        <w:r w:rsidRPr="00BC45D2">
          <w:rPr>
            <w:lang w:val="uk-UA"/>
          </w:rPr>
          <w:t>П(С)БО 11 «Зобов’язання»</w:t>
        </w:r>
      </w:hyperlink>
      <w:r>
        <w:rPr>
          <w:lang w:val="uk-UA"/>
        </w:rPr>
        <w:t xml:space="preserve"> </w:t>
      </w:r>
      <w:r w:rsidRPr="00BC45D2">
        <w:rPr>
          <w:lang w:val="uk-UA"/>
        </w:rPr>
        <w:t xml:space="preserve">щодо визнання довгострокової дебіторської заборгованості та довгострокових зобов’язань у балансі за їхньою теперішньою, тобто дисконтованою, вартістю, які набрали чинності 29.10.2019. </w:t>
      </w:r>
      <w:r>
        <w:rPr>
          <w:lang w:val="uk-UA"/>
        </w:rPr>
        <w:t xml:space="preserve">Сума дисконту у розмірі 295 тис. грн. відображено у фінансовий витратах товариства. </w:t>
      </w:r>
    </w:p>
    <w:p w:rsidR="00B7476B" w:rsidRDefault="00B7476B">
      <w:pPr>
        <w:ind w:firstLine="708"/>
        <w:jc w:val="both"/>
        <w:rPr>
          <w:lang w:val="uk-UA"/>
        </w:rPr>
      </w:pPr>
    </w:p>
    <w:p w:rsidR="00B7476B" w:rsidRPr="00530F3F" w:rsidRDefault="00B7476B">
      <w:pPr>
        <w:ind w:firstLine="708"/>
        <w:jc w:val="both"/>
        <w:rPr>
          <w:lang w:val="uk-UA"/>
        </w:rPr>
      </w:pPr>
      <w:r w:rsidRPr="00530F3F">
        <w:rPr>
          <w:lang w:val="uk-UA"/>
        </w:rPr>
        <w:t xml:space="preserve">У </w:t>
      </w:r>
      <w:r w:rsidR="002921FA" w:rsidRPr="00530F3F">
        <w:rPr>
          <w:lang w:val="uk-UA"/>
        </w:rPr>
        <w:t>2019</w:t>
      </w:r>
      <w:r w:rsidRPr="00530F3F">
        <w:rPr>
          <w:lang w:val="uk-UA"/>
        </w:rPr>
        <w:t xml:space="preserve"> ро</w:t>
      </w:r>
      <w:r w:rsidR="00D4038B" w:rsidRPr="00530F3F">
        <w:rPr>
          <w:lang w:val="uk-UA"/>
        </w:rPr>
        <w:t>ці</w:t>
      </w:r>
      <w:r w:rsidRPr="00530F3F">
        <w:rPr>
          <w:lang w:val="uk-UA"/>
        </w:rPr>
        <w:t xml:space="preserve"> перевищення фактичних показників витрат над запланованими немає.</w:t>
      </w:r>
    </w:p>
    <w:p w:rsidR="004F4402" w:rsidRDefault="004F4402" w:rsidP="004F4402">
      <w:pPr>
        <w:ind w:firstLine="708"/>
        <w:jc w:val="both"/>
        <w:rPr>
          <w:lang w:val="uk-UA"/>
        </w:rPr>
      </w:pPr>
    </w:p>
    <w:p w:rsidR="003303B2" w:rsidRDefault="003303B2" w:rsidP="003303B2">
      <w:pPr>
        <w:ind w:firstLine="708"/>
        <w:jc w:val="both"/>
        <w:rPr>
          <w:lang w:val="uk-UA"/>
        </w:rPr>
      </w:pPr>
      <w:r>
        <w:rPr>
          <w:lang w:val="uk-UA"/>
        </w:rPr>
        <w:t>Платежі до Державного бюджету за 2019 рік:</w:t>
      </w:r>
    </w:p>
    <w:p w:rsidR="003303B2" w:rsidRDefault="003303B2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Податок на прибуток – 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3303B2" w:rsidRDefault="003303B2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Інші податки – 131 тис. грн.</w:t>
      </w:r>
    </w:p>
    <w:p w:rsidR="003303B2" w:rsidRDefault="003303B2" w:rsidP="003303B2">
      <w:pPr>
        <w:ind w:firstLine="709"/>
        <w:jc w:val="both"/>
        <w:rPr>
          <w:lang w:val="uk-UA"/>
        </w:rPr>
      </w:pPr>
      <w:r>
        <w:rPr>
          <w:lang w:val="uk-UA"/>
        </w:rPr>
        <w:t>Платежі до державних цільових фондів:</w:t>
      </w:r>
    </w:p>
    <w:p w:rsidR="003303B2" w:rsidRDefault="003303B2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Єдиний соціальний внесок – 148 тис. грн. </w:t>
      </w:r>
    </w:p>
    <w:p w:rsidR="003303B2" w:rsidRDefault="003303B2" w:rsidP="003303B2">
      <w:pPr>
        <w:ind w:firstLine="708"/>
        <w:jc w:val="both"/>
        <w:rPr>
          <w:lang w:val="uk-UA"/>
        </w:rPr>
      </w:pPr>
    </w:p>
    <w:p w:rsidR="003303B2" w:rsidRPr="003303B2" w:rsidRDefault="003303B2" w:rsidP="003303B2">
      <w:pPr>
        <w:ind w:firstLine="708"/>
        <w:jc w:val="both"/>
        <w:rPr>
          <w:lang w:val="uk-UA"/>
        </w:rPr>
      </w:pPr>
      <w:r w:rsidRPr="003303B2">
        <w:rPr>
          <w:lang w:val="uk-UA"/>
        </w:rPr>
        <w:t>Витрат на соціальну сферу та отримання доходів від її утримання за 2019 рік не відбувалося.</w:t>
      </w:r>
    </w:p>
    <w:p w:rsidR="003303B2" w:rsidRPr="003303B2" w:rsidRDefault="003303B2" w:rsidP="003303B2">
      <w:pPr>
        <w:ind w:firstLine="708"/>
        <w:jc w:val="both"/>
        <w:rPr>
          <w:lang w:val="uk-UA"/>
        </w:rPr>
      </w:pPr>
    </w:p>
    <w:p w:rsidR="00B7476B" w:rsidRDefault="00B7476B">
      <w:pPr>
        <w:pStyle w:val="2"/>
        <w:keepNext w:val="0"/>
        <w:spacing w:before="0"/>
        <w:ind w:right="0"/>
        <w:rPr>
          <w:szCs w:val="28"/>
        </w:rPr>
      </w:pPr>
    </w:p>
    <w:p w:rsidR="00B7476B" w:rsidRDefault="00D4038B">
      <w:pPr>
        <w:pStyle w:val="2"/>
        <w:keepNext w:val="0"/>
        <w:spacing w:before="0"/>
        <w:ind w:right="0"/>
        <w:rPr>
          <w:szCs w:val="28"/>
        </w:rPr>
      </w:pPr>
      <w:r>
        <w:rPr>
          <w:szCs w:val="28"/>
        </w:rPr>
        <w:t>Г</w:t>
      </w:r>
      <w:r w:rsidR="00B7476B">
        <w:rPr>
          <w:szCs w:val="28"/>
        </w:rPr>
        <w:t>енеральн</w:t>
      </w:r>
      <w:r>
        <w:rPr>
          <w:szCs w:val="28"/>
        </w:rPr>
        <w:t>ий</w:t>
      </w:r>
      <w:r w:rsidR="00B7476B">
        <w:rPr>
          <w:szCs w:val="28"/>
        </w:rPr>
        <w:t xml:space="preserve"> директор </w:t>
      </w:r>
    </w:p>
    <w:p w:rsidR="00B7476B" w:rsidRDefault="00B7476B">
      <w:pPr>
        <w:pStyle w:val="2"/>
        <w:keepNext w:val="0"/>
        <w:spacing w:before="0"/>
        <w:ind w:right="0"/>
      </w:pPr>
      <w:r>
        <w:rPr>
          <w:szCs w:val="28"/>
        </w:rPr>
        <w:t>ПрАТ “УкрЕСКО”                                                          В. М. Богатир</w:t>
      </w:r>
    </w:p>
    <w:sectPr w:rsidR="00B7476B" w:rsidSect="001A3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65" w:rsidRDefault="00471365">
      <w:r>
        <w:separator/>
      </w:r>
    </w:p>
  </w:endnote>
  <w:endnote w:type="continuationSeparator" w:id="0">
    <w:p w:rsidR="00471365" w:rsidRDefault="004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19077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573D41" wp14:editId="28D5C8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55A" w:rsidRDefault="00F555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73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5555A" w:rsidRDefault="00F5555A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65" w:rsidRDefault="00471365">
      <w:r>
        <w:separator/>
      </w:r>
    </w:p>
  </w:footnote>
  <w:footnote w:type="continuationSeparator" w:id="0">
    <w:p w:rsidR="00471365" w:rsidRDefault="004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–"/>
      <w:lvlJc w:val="left"/>
      <w:pPr>
        <w:tabs>
          <w:tab w:val="num" w:pos="0"/>
        </w:tabs>
        <w:ind w:left="179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187A25CD"/>
    <w:multiLevelType w:val="hybridMultilevel"/>
    <w:tmpl w:val="D968EF54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520F47B8"/>
    <w:multiLevelType w:val="hybridMultilevel"/>
    <w:tmpl w:val="5EF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A"/>
    <w:rsid w:val="00020E8B"/>
    <w:rsid w:val="000731C7"/>
    <w:rsid w:val="000E522A"/>
    <w:rsid w:val="000F054E"/>
    <w:rsid w:val="00103A26"/>
    <w:rsid w:val="0014635B"/>
    <w:rsid w:val="00190779"/>
    <w:rsid w:val="001A349A"/>
    <w:rsid w:val="001C67C1"/>
    <w:rsid w:val="001E4F99"/>
    <w:rsid w:val="001F28A3"/>
    <w:rsid w:val="001F7CEC"/>
    <w:rsid w:val="00210A56"/>
    <w:rsid w:val="00233747"/>
    <w:rsid w:val="00242128"/>
    <w:rsid w:val="002921FA"/>
    <w:rsid w:val="003303B2"/>
    <w:rsid w:val="003671F4"/>
    <w:rsid w:val="00372CA9"/>
    <w:rsid w:val="003758C0"/>
    <w:rsid w:val="00397658"/>
    <w:rsid w:val="003F25BF"/>
    <w:rsid w:val="004403F2"/>
    <w:rsid w:val="00471365"/>
    <w:rsid w:val="004B3B3F"/>
    <w:rsid w:val="004D5B00"/>
    <w:rsid w:val="004F4402"/>
    <w:rsid w:val="004F7519"/>
    <w:rsid w:val="005075F1"/>
    <w:rsid w:val="00530F3F"/>
    <w:rsid w:val="00591304"/>
    <w:rsid w:val="005D5298"/>
    <w:rsid w:val="0065110C"/>
    <w:rsid w:val="006F5BE4"/>
    <w:rsid w:val="0081205F"/>
    <w:rsid w:val="008160F8"/>
    <w:rsid w:val="00843151"/>
    <w:rsid w:val="0084326A"/>
    <w:rsid w:val="008842DE"/>
    <w:rsid w:val="008D4E44"/>
    <w:rsid w:val="008F75F0"/>
    <w:rsid w:val="00950492"/>
    <w:rsid w:val="009E7D0A"/>
    <w:rsid w:val="009F7B72"/>
    <w:rsid w:val="00A061BB"/>
    <w:rsid w:val="00A24C8A"/>
    <w:rsid w:val="00A95C1F"/>
    <w:rsid w:val="00AD2D95"/>
    <w:rsid w:val="00AE3FC6"/>
    <w:rsid w:val="00AF4FBE"/>
    <w:rsid w:val="00B07BE3"/>
    <w:rsid w:val="00B7476B"/>
    <w:rsid w:val="00B84780"/>
    <w:rsid w:val="00C55221"/>
    <w:rsid w:val="00C55EAD"/>
    <w:rsid w:val="00CA0680"/>
    <w:rsid w:val="00CC0DF1"/>
    <w:rsid w:val="00D4038B"/>
    <w:rsid w:val="00D44621"/>
    <w:rsid w:val="00E0518F"/>
    <w:rsid w:val="00EA6B3F"/>
    <w:rsid w:val="00F330D2"/>
    <w:rsid w:val="00F5555A"/>
    <w:rsid w:val="00F620C1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6D122B1-185A-40B8-BD6F-B526160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5555A"/>
    <w:pPr>
      <w:keepNext/>
      <w:widowControl w:val="0"/>
      <w:numPr>
        <w:ilvl w:val="1"/>
        <w:numId w:val="1"/>
      </w:numPr>
      <w:tabs>
        <w:tab w:val="left" w:pos="7655"/>
      </w:tabs>
      <w:spacing w:before="120"/>
      <w:ind w:left="0" w:right="-714" w:firstLine="720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555A"/>
    <w:rPr>
      <w:rFonts w:ascii="Symbol" w:hAnsi="Symbol" w:cs="Symbol" w:hint="default"/>
    </w:rPr>
  </w:style>
  <w:style w:type="character" w:customStyle="1" w:styleId="WW8Num1z1">
    <w:name w:val="WW8Num1z1"/>
    <w:rsid w:val="00F5555A"/>
  </w:style>
  <w:style w:type="character" w:customStyle="1" w:styleId="WW8Num1z2">
    <w:name w:val="WW8Num1z2"/>
    <w:rsid w:val="00F5555A"/>
  </w:style>
  <w:style w:type="character" w:customStyle="1" w:styleId="WW8Num1z3">
    <w:name w:val="WW8Num1z3"/>
    <w:rsid w:val="00F5555A"/>
    <w:rPr>
      <w:rFonts w:hint="default"/>
    </w:rPr>
  </w:style>
  <w:style w:type="character" w:customStyle="1" w:styleId="WW8Num1z5">
    <w:name w:val="WW8Num1z5"/>
    <w:rsid w:val="00F5555A"/>
  </w:style>
  <w:style w:type="character" w:customStyle="1" w:styleId="WW8Num1z6">
    <w:name w:val="WW8Num1z6"/>
    <w:rsid w:val="00F5555A"/>
  </w:style>
  <w:style w:type="character" w:customStyle="1" w:styleId="WW8Num1z7">
    <w:name w:val="WW8Num1z7"/>
    <w:rsid w:val="00F5555A"/>
  </w:style>
  <w:style w:type="character" w:customStyle="1" w:styleId="WW8Num1z8">
    <w:name w:val="WW8Num1z8"/>
    <w:rsid w:val="00F5555A"/>
  </w:style>
  <w:style w:type="character" w:customStyle="1" w:styleId="WW8Num2z0">
    <w:name w:val="WW8Num2z0"/>
    <w:rsid w:val="00F5555A"/>
    <w:rPr>
      <w:rFonts w:ascii="Symbol" w:hAnsi="Symbol" w:cs="Symbol" w:hint="default"/>
    </w:rPr>
  </w:style>
  <w:style w:type="character" w:customStyle="1" w:styleId="WW8Num2z1">
    <w:name w:val="WW8Num2z1"/>
    <w:rsid w:val="00F5555A"/>
    <w:rPr>
      <w:rFonts w:ascii="Courier New" w:hAnsi="Courier New" w:cs="Courier New" w:hint="default"/>
    </w:rPr>
  </w:style>
  <w:style w:type="character" w:customStyle="1" w:styleId="WW8Num2z2">
    <w:name w:val="WW8Num2z2"/>
    <w:rsid w:val="00F5555A"/>
    <w:rPr>
      <w:rFonts w:ascii="Wingdings" w:hAnsi="Wingdings" w:cs="Wingdings" w:hint="default"/>
    </w:rPr>
  </w:style>
  <w:style w:type="character" w:customStyle="1" w:styleId="WW8Num3z0">
    <w:name w:val="WW8Num3z0"/>
    <w:rsid w:val="00F5555A"/>
    <w:rPr>
      <w:rFonts w:ascii="Symbol" w:hAnsi="Symbol" w:cs="Symbol" w:hint="default"/>
    </w:rPr>
  </w:style>
  <w:style w:type="character" w:customStyle="1" w:styleId="WW8Num3z1">
    <w:name w:val="WW8Num3z1"/>
    <w:rsid w:val="00F5555A"/>
    <w:rPr>
      <w:rFonts w:ascii="Courier New" w:hAnsi="Courier New" w:cs="Courier New" w:hint="default"/>
    </w:rPr>
  </w:style>
  <w:style w:type="character" w:customStyle="1" w:styleId="WW8Num3z2">
    <w:name w:val="WW8Num3z2"/>
    <w:rsid w:val="00F5555A"/>
    <w:rPr>
      <w:rFonts w:ascii="Wingdings" w:hAnsi="Wingdings" w:cs="Wingdings" w:hint="default"/>
    </w:rPr>
  </w:style>
  <w:style w:type="character" w:customStyle="1" w:styleId="WW8Num4z0">
    <w:name w:val="WW8Num4z0"/>
    <w:rsid w:val="00F5555A"/>
    <w:rPr>
      <w:rFonts w:ascii="Symbol" w:hAnsi="Symbol" w:cs="Symbol" w:hint="default"/>
    </w:rPr>
  </w:style>
  <w:style w:type="character" w:customStyle="1" w:styleId="WW8Num4z1">
    <w:name w:val="WW8Num4z1"/>
    <w:rsid w:val="00F5555A"/>
    <w:rPr>
      <w:rFonts w:hint="default"/>
    </w:rPr>
  </w:style>
  <w:style w:type="character" w:customStyle="1" w:styleId="WW8Num4z2">
    <w:name w:val="WW8Num4z2"/>
    <w:rsid w:val="00F5555A"/>
    <w:rPr>
      <w:rFonts w:ascii="Wingdings" w:hAnsi="Wingdings" w:cs="Wingdings" w:hint="default"/>
    </w:rPr>
  </w:style>
  <w:style w:type="character" w:customStyle="1" w:styleId="WW8Num4z4">
    <w:name w:val="WW8Num4z4"/>
    <w:rsid w:val="00F5555A"/>
    <w:rPr>
      <w:rFonts w:ascii="Courier New" w:hAnsi="Courier New" w:cs="Courier New" w:hint="default"/>
    </w:rPr>
  </w:style>
  <w:style w:type="character" w:customStyle="1" w:styleId="WW8Num5z0">
    <w:name w:val="WW8Num5z0"/>
    <w:rsid w:val="00F5555A"/>
    <w:rPr>
      <w:rFonts w:ascii="Symbol" w:hAnsi="Symbol" w:cs="Symbol" w:hint="default"/>
    </w:rPr>
  </w:style>
  <w:style w:type="character" w:customStyle="1" w:styleId="WW8Num6z0">
    <w:name w:val="WW8Num6z0"/>
    <w:rsid w:val="00F5555A"/>
  </w:style>
  <w:style w:type="character" w:customStyle="1" w:styleId="WW8Num7z0">
    <w:name w:val="WW8Num7z0"/>
    <w:rsid w:val="00F5555A"/>
    <w:rPr>
      <w:rFonts w:ascii="Symbol" w:hAnsi="Symbol" w:cs="Symbol" w:hint="default"/>
    </w:rPr>
  </w:style>
  <w:style w:type="character" w:customStyle="1" w:styleId="WW8Num7z1">
    <w:name w:val="WW8Num7z1"/>
    <w:rsid w:val="00F5555A"/>
    <w:rPr>
      <w:rFonts w:ascii="Courier New" w:hAnsi="Courier New" w:cs="Courier New" w:hint="default"/>
    </w:rPr>
  </w:style>
  <w:style w:type="character" w:customStyle="1" w:styleId="WW8Num7z2">
    <w:name w:val="WW8Num7z2"/>
    <w:rsid w:val="00F5555A"/>
    <w:rPr>
      <w:rFonts w:ascii="Wingdings" w:hAnsi="Wingdings" w:cs="Wingdings" w:hint="default"/>
    </w:rPr>
  </w:style>
  <w:style w:type="character" w:customStyle="1" w:styleId="WW8Num8z0">
    <w:name w:val="WW8Num8z0"/>
    <w:rsid w:val="00F5555A"/>
    <w:rPr>
      <w:rFonts w:ascii="Symbol" w:hAnsi="Symbol" w:cs="Symbol" w:hint="default"/>
    </w:rPr>
  </w:style>
  <w:style w:type="character" w:customStyle="1" w:styleId="WW8Num8z2">
    <w:name w:val="WW8Num8z2"/>
    <w:rsid w:val="00F5555A"/>
    <w:rPr>
      <w:rFonts w:ascii="Wingdings" w:hAnsi="Wingdings" w:cs="Wingdings" w:hint="default"/>
    </w:rPr>
  </w:style>
  <w:style w:type="character" w:customStyle="1" w:styleId="WW8Num8z4">
    <w:name w:val="WW8Num8z4"/>
    <w:rsid w:val="00F5555A"/>
    <w:rPr>
      <w:rFonts w:ascii="Courier New" w:hAnsi="Courier New" w:cs="Courier New" w:hint="default"/>
    </w:rPr>
  </w:style>
  <w:style w:type="character" w:customStyle="1" w:styleId="WW8Num9z0">
    <w:name w:val="WW8Num9z0"/>
    <w:rsid w:val="00F5555A"/>
    <w:rPr>
      <w:rFonts w:ascii="Symbol" w:hAnsi="Symbol" w:cs="Symbol" w:hint="default"/>
    </w:rPr>
  </w:style>
  <w:style w:type="character" w:customStyle="1" w:styleId="WW8Num9z1">
    <w:name w:val="WW8Num9z1"/>
    <w:rsid w:val="00F5555A"/>
  </w:style>
  <w:style w:type="character" w:customStyle="1" w:styleId="WW8Num9z2">
    <w:name w:val="WW8Num9z2"/>
    <w:rsid w:val="00F5555A"/>
  </w:style>
  <w:style w:type="character" w:customStyle="1" w:styleId="WW8Num9z3">
    <w:name w:val="WW8Num9z3"/>
    <w:rsid w:val="00F5555A"/>
    <w:rPr>
      <w:rFonts w:hint="default"/>
    </w:rPr>
  </w:style>
  <w:style w:type="character" w:customStyle="1" w:styleId="WW8Num9z4">
    <w:name w:val="WW8Num9z4"/>
    <w:rsid w:val="00F5555A"/>
  </w:style>
  <w:style w:type="character" w:customStyle="1" w:styleId="WW8Num9z5">
    <w:name w:val="WW8Num9z5"/>
    <w:rsid w:val="00F5555A"/>
  </w:style>
  <w:style w:type="character" w:customStyle="1" w:styleId="WW8Num9z6">
    <w:name w:val="WW8Num9z6"/>
    <w:rsid w:val="00F5555A"/>
  </w:style>
  <w:style w:type="character" w:customStyle="1" w:styleId="WW8Num9z7">
    <w:name w:val="WW8Num9z7"/>
    <w:rsid w:val="00F5555A"/>
  </w:style>
  <w:style w:type="character" w:customStyle="1" w:styleId="WW8Num9z8">
    <w:name w:val="WW8Num9z8"/>
    <w:rsid w:val="00F5555A"/>
  </w:style>
  <w:style w:type="character" w:customStyle="1" w:styleId="WW8Num10z0">
    <w:name w:val="WW8Num10z0"/>
    <w:rsid w:val="00F5555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F5555A"/>
    <w:rPr>
      <w:rFonts w:ascii="Courier New" w:hAnsi="Courier New" w:cs="Courier New" w:hint="default"/>
    </w:rPr>
  </w:style>
  <w:style w:type="character" w:customStyle="1" w:styleId="WW8Num10z2">
    <w:name w:val="WW8Num10z2"/>
    <w:rsid w:val="00F5555A"/>
    <w:rPr>
      <w:rFonts w:ascii="Wingdings" w:hAnsi="Wingdings" w:cs="Wingdings" w:hint="default"/>
    </w:rPr>
  </w:style>
  <w:style w:type="character" w:customStyle="1" w:styleId="WW8Num10z3">
    <w:name w:val="WW8Num10z3"/>
    <w:rsid w:val="00F5555A"/>
    <w:rPr>
      <w:rFonts w:ascii="Symbol" w:hAnsi="Symbol" w:cs="Symbol" w:hint="default"/>
    </w:rPr>
  </w:style>
  <w:style w:type="character" w:customStyle="1" w:styleId="WW8Num11z0">
    <w:name w:val="WW8Num11z0"/>
    <w:rsid w:val="00F5555A"/>
    <w:rPr>
      <w:rFonts w:ascii="Times New Roman" w:eastAsia="Times New Roman" w:hAnsi="Times New Roman" w:cs="Times New Roman" w:hint="default"/>
      <w:lang w:val="uk-UA"/>
    </w:rPr>
  </w:style>
  <w:style w:type="character" w:customStyle="1" w:styleId="WW8Num11z1">
    <w:name w:val="WW8Num11z1"/>
    <w:rsid w:val="00F5555A"/>
    <w:rPr>
      <w:rFonts w:ascii="Courier New" w:hAnsi="Courier New" w:cs="Courier New" w:hint="default"/>
    </w:rPr>
  </w:style>
  <w:style w:type="character" w:customStyle="1" w:styleId="WW8Num11z2">
    <w:name w:val="WW8Num11z2"/>
    <w:rsid w:val="00F5555A"/>
    <w:rPr>
      <w:rFonts w:ascii="Wingdings" w:hAnsi="Wingdings" w:cs="Wingdings" w:hint="default"/>
    </w:rPr>
  </w:style>
  <w:style w:type="character" w:customStyle="1" w:styleId="WW8Num11z3">
    <w:name w:val="WW8Num11z3"/>
    <w:rsid w:val="00F5555A"/>
    <w:rPr>
      <w:rFonts w:ascii="Symbol" w:hAnsi="Symbol" w:cs="Symbol" w:hint="default"/>
    </w:rPr>
  </w:style>
  <w:style w:type="character" w:customStyle="1" w:styleId="WW8Num12z0">
    <w:name w:val="WW8Num12z0"/>
    <w:rsid w:val="00F5555A"/>
    <w:rPr>
      <w:rFonts w:ascii="Symbol" w:hAnsi="Symbol" w:cs="Symbol" w:hint="default"/>
      <w:lang w:val="uk-UA"/>
    </w:rPr>
  </w:style>
  <w:style w:type="character" w:customStyle="1" w:styleId="WW8Num12z1">
    <w:name w:val="WW8Num12z1"/>
    <w:rsid w:val="00F5555A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F5555A"/>
    <w:rPr>
      <w:rFonts w:ascii="Wingdings" w:hAnsi="Wingdings" w:cs="Wingdings" w:hint="default"/>
    </w:rPr>
  </w:style>
  <w:style w:type="character" w:customStyle="1" w:styleId="WW8Num12z4">
    <w:name w:val="WW8Num12z4"/>
    <w:rsid w:val="00F5555A"/>
    <w:rPr>
      <w:rFonts w:ascii="Courier New" w:hAnsi="Courier New" w:cs="Courier New" w:hint="default"/>
    </w:rPr>
  </w:style>
  <w:style w:type="character" w:customStyle="1" w:styleId="WW8Num13z0">
    <w:name w:val="WW8Num13z0"/>
    <w:rsid w:val="00F5555A"/>
  </w:style>
  <w:style w:type="character" w:customStyle="1" w:styleId="WW8Num13z1">
    <w:name w:val="WW8Num13z1"/>
    <w:rsid w:val="00F5555A"/>
  </w:style>
  <w:style w:type="character" w:customStyle="1" w:styleId="WW8Num13z2">
    <w:name w:val="WW8Num13z2"/>
    <w:rsid w:val="00F5555A"/>
  </w:style>
  <w:style w:type="character" w:customStyle="1" w:styleId="WW8Num13z3">
    <w:name w:val="WW8Num13z3"/>
    <w:rsid w:val="00F5555A"/>
  </w:style>
  <w:style w:type="character" w:customStyle="1" w:styleId="WW8Num13z4">
    <w:name w:val="WW8Num13z4"/>
    <w:rsid w:val="00F5555A"/>
  </w:style>
  <w:style w:type="character" w:customStyle="1" w:styleId="WW8Num13z5">
    <w:name w:val="WW8Num13z5"/>
    <w:rsid w:val="00F5555A"/>
  </w:style>
  <w:style w:type="character" w:customStyle="1" w:styleId="WW8Num13z6">
    <w:name w:val="WW8Num13z6"/>
    <w:rsid w:val="00F5555A"/>
  </w:style>
  <w:style w:type="character" w:customStyle="1" w:styleId="WW8Num13z7">
    <w:name w:val="WW8Num13z7"/>
    <w:rsid w:val="00F5555A"/>
  </w:style>
  <w:style w:type="character" w:customStyle="1" w:styleId="WW8Num13z8">
    <w:name w:val="WW8Num13z8"/>
    <w:rsid w:val="00F5555A"/>
  </w:style>
  <w:style w:type="character" w:customStyle="1" w:styleId="WW8Num14z0">
    <w:name w:val="WW8Num14z0"/>
    <w:rsid w:val="00F5555A"/>
    <w:rPr>
      <w:rFonts w:ascii="Symbol" w:hAnsi="Symbol" w:cs="Symbol" w:hint="default"/>
    </w:rPr>
  </w:style>
  <w:style w:type="character" w:customStyle="1" w:styleId="WW8Num14z1">
    <w:name w:val="WW8Num14z1"/>
    <w:rsid w:val="00F5555A"/>
    <w:rPr>
      <w:rFonts w:ascii="Courier New" w:hAnsi="Courier New" w:cs="Courier New" w:hint="default"/>
    </w:rPr>
  </w:style>
  <w:style w:type="character" w:customStyle="1" w:styleId="WW8Num14z2">
    <w:name w:val="WW8Num14z2"/>
    <w:rsid w:val="00F5555A"/>
    <w:rPr>
      <w:rFonts w:ascii="Wingdings" w:hAnsi="Wingdings" w:cs="Wingdings" w:hint="default"/>
    </w:rPr>
  </w:style>
  <w:style w:type="character" w:customStyle="1" w:styleId="WW8Num15z0">
    <w:name w:val="WW8Num15z0"/>
    <w:rsid w:val="00F5555A"/>
  </w:style>
  <w:style w:type="character" w:customStyle="1" w:styleId="WW8Num15z1">
    <w:name w:val="WW8Num15z1"/>
    <w:rsid w:val="00F5555A"/>
  </w:style>
  <w:style w:type="character" w:customStyle="1" w:styleId="WW8Num15z2">
    <w:name w:val="WW8Num15z2"/>
    <w:rsid w:val="00F5555A"/>
  </w:style>
  <w:style w:type="character" w:customStyle="1" w:styleId="WW8Num15z3">
    <w:name w:val="WW8Num15z3"/>
    <w:rsid w:val="00F5555A"/>
  </w:style>
  <w:style w:type="character" w:customStyle="1" w:styleId="WW8Num15z4">
    <w:name w:val="WW8Num15z4"/>
    <w:rsid w:val="00F5555A"/>
  </w:style>
  <w:style w:type="character" w:customStyle="1" w:styleId="WW8Num15z5">
    <w:name w:val="WW8Num15z5"/>
    <w:rsid w:val="00F5555A"/>
  </w:style>
  <w:style w:type="character" w:customStyle="1" w:styleId="WW8Num15z6">
    <w:name w:val="WW8Num15z6"/>
    <w:rsid w:val="00F5555A"/>
  </w:style>
  <w:style w:type="character" w:customStyle="1" w:styleId="WW8Num15z7">
    <w:name w:val="WW8Num15z7"/>
    <w:rsid w:val="00F5555A"/>
  </w:style>
  <w:style w:type="character" w:customStyle="1" w:styleId="WW8Num15z8">
    <w:name w:val="WW8Num15z8"/>
    <w:rsid w:val="00F5555A"/>
  </w:style>
  <w:style w:type="character" w:customStyle="1" w:styleId="1">
    <w:name w:val="Основной шрифт абзаца1"/>
    <w:rsid w:val="00F5555A"/>
  </w:style>
  <w:style w:type="character" w:styleId="a3">
    <w:name w:val="page number"/>
    <w:basedOn w:val="1"/>
    <w:rsid w:val="00F5555A"/>
  </w:style>
  <w:style w:type="character" w:customStyle="1" w:styleId="t1">
    <w:name w:val="t1"/>
    <w:basedOn w:val="1"/>
    <w:rsid w:val="00F5555A"/>
  </w:style>
  <w:style w:type="paragraph" w:customStyle="1" w:styleId="10">
    <w:name w:val="Заголовок1"/>
    <w:basedOn w:val="a"/>
    <w:next w:val="a4"/>
    <w:rsid w:val="00F555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F5555A"/>
    <w:pPr>
      <w:spacing w:after="120"/>
    </w:pPr>
  </w:style>
  <w:style w:type="paragraph" w:styleId="a5">
    <w:name w:val="List"/>
    <w:basedOn w:val="a4"/>
    <w:rsid w:val="00F5555A"/>
    <w:rPr>
      <w:rFonts w:cs="Mangal"/>
    </w:rPr>
  </w:style>
  <w:style w:type="paragraph" w:customStyle="1" w:styleId="11">
    <w:name w:val="Название1"/>
    <w:basedOn w:val="a"/>
    <w:rsid w:val="00F555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555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5555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5555A"/>
    <w:pPr>
      <w:spacing w:after="120" w:line="480" w:lineRule="auto"/>
      <w:ind w:left="283"/>
    </w:pPr>
  </w:style>
  <w:style w:type="paragraph" w:customStyle="1" w:styleId="4">
    <w:name w:val="заголовок 4"/>
    <w:basedOn w:val="a"/>
    <w:next w:val="a"/>
    <w:rsid w:val="00F5555A"/>
    <w:pPr>
      <w:keepNext/>
      <w:autoSpaceDE w:val="0"/>
      <w:spacing w:before="120" w:after="120"/>
      <w:jc w:val="right"/>
    </w:pPr>
    <w:rPr>
      <w:sz w:val="28"/>
      <w:szCs w:val="28"/>
      <w:lang w:val="uk-UA"/>
    </w:rPr>
  </w:style>
  <w:style w:type="paragraph" w:customStyle="1" w:styleId="13">
    <w:name w:val="Цитата1"/>
    <w:basedOn w:val="a"/>
    <w:rsid w:val="00F5555A"/>
    <w:pPr>
      <w:autoSpaceDE w:val="0"/>
      <w:ind w:left="-70" w:right="-70"/>
      <w:jc w:val="center"/>
    </w:pPr>
    <w:rPr>
      <w:b/>
      <w:bCs/>
      <w:sz w:val="22"/>
      <w:szCs w:val="22"/>
      <w:lang w:val="uk-UA"/>
    </w:rPr>
  </w:style>
  <w:style w:type="paragraph" w:customStyle="1" w:styleId="31">
    <w:name w:val="Основной текст с отступом 31"/>
    <w:basedOn w:val="a"/>
    <w:rsid w:val="00F5555A"/>
    <w:pPr>
      <w:autoSpaceDE w:val="0"/>
      <w:spacing w:after="120"/>
      <w:ind w:left="283"/>
    </w:pPr>
    <w:rPr>
      <w:sz w:val="16"/>
      <w:szCs w:val="16"/>
      <w:lang w:val="uk-UA"/>
    </w:rPr>
  </w:style>
  <w:style w:type="paragraph" w:styleId="a6">
    <w:name w:val="footer"/>
    <w:basedOn w:val="a"/>
    <w:rsid w:val="00F5555A"/>
    <w:pPr>
      <w:tabs>
        <w:tab w:val="center" w:pos="4677"/>
        <w:tab w:val="right" w:pos="9355"/>
      </w:tabs>
    </w:pPr>
  </w:style>
  <w:style w:type="paragraph" w:customStyle="1" w:styleId="CharCharCharCharCharCharCharChar">
    <w:name w:val="Char Char Знак Char Char Знак Char Char Знак Char Char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1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0">
    <w:name w:val="Char Char Знак Char Char Знак Char Char Знак Char Char Знак Знак Знак Знак Знак Знак Знак Знак Знак Знак Знак Знак Знак Знак Знак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F555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rsid w:val="00F555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1">
    <w:name w:val="Char Char Знак Char Char Знак Char Char Знак Char Char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F5555A"/>
    <w:pPr>
      <w:suppressLineNumbers/>
    </w:pPr>
  </w:style>
  <w:style w:type="paragraph" w:customStyle="1" w:styleId="ac">
    <w:name w:val="Заголовок таблицы"/>
    <w:basedOn w:val="ab"/>
    <w:rsid w:val="00F5555A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5555A"/>
  </w:style>
  <w:style w:type="paragraph" w:styleId="20">
    <w:name w:val="Body Text Indent 2"/>
    <w:basedOn w:val="a"/>
    <w:link w:val="22"/>
    <w:rsid w:val="001F28A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F28A3"/>
    <w:rPr>
      <w:sz w:val="24"/>
      <w:szCs w:val="24"/>
    </w:rPr>
  </w:style>
  <w:style w:type="paragraph" w:styleId="ae">
    <w:name w:val="List Paragraph"/>
    <w:basedOn w:val="a"/>
    <w:uiPriority w:val="34"/>
    <w:qFormat/>
    <w:rsid w:val="0033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buh.com.ua/ua/documents/oneregulations/659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buh.com.ua/ua/documents/oneregulations/244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833C-63F8-4CB0-90ED-10A6E78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Звіт Генерального Директора ЗАТ „УкрЕСКО”</vt:lpstr>
      <vt:lpstr>Звіт Генерального Директора ЗАТ „УкрЕСКО”</vt:lpstr>
    </vt:vector>
  </TitlesOfParts>
  <Company>firm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Генерального Директора ЗАТ „УкрЕСКО”</dc:title>
  <dc:creator>user</dc:creator>
  <cp:lastModifiedBy>Lyudmila</cp:lastModifiedBy>
  <cp:revision>5</cp:revision>
  <cp:lastPrinted>2021-03-30T11:50:00Z</cp:lastPrinted>
  <dcterms:created xsi:type="dcterms:W3CDTF">2021-03-30T11:39:00Z</dcterms:created>
  <dcterms:modified xsi:type="dcterms:W3CDTF">2021-03-30T12:42:00Z</dcterms:modified>
</cp:coreProperties>
</file>